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Ростехнадзора от 28.01.2025 N 28</w:t>
              <w:br/>
              <w:t xml:space="preserve">"Об утверждении Административного регламента Федеральной службы по экологическому, технологическому и атомному надзору по предоставлению государственной услуги "Внесение декларации промышленной безопасности в реестр деклараций промышленной безопасности"</w:t>
              <w:br/>
              <w:t xml:space="preserve">(Зарегистрировано в Минюсте России 10.02.2025 N 81206)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05.03.2025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10 февраля 2025 г. N 81206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ФЕДЕРАЛЬНАЯ СЛУЖБА ПО ЭКОЛОГИЧЕСКОМУ, ТЕХНОЛОГИЧЕСКОМУ</w:t>
      </w:r>
    </w:p>
    <w:p>
      <w:pPr>
        <w:pStyle w:val="2"/>
        <w:jc w:val="center"/>
      </w:pPr>
      <w:r>
        <w:rPr>
          <w:sz w:val="24"/>
        </w:rPr>
        <w:t xml:space="preserve">И АТОМНОМУ НАДЗОРУ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28 января 2025 г. N 28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АДМИНИСТРАТИВНОГО РЕГЛАМЕНТА</w:t>
      </w:r>
    </w:p>
    <w:p>
      <w:pPr>
        <w:pStyle w:val="2"/>
        <w:jc w:val="center"/>
      </w:pPr>
      <w:r>
        <w:rPr>
          <w:sz w:val="24"/>
        </w:rPr>
        <w:t xml:space="preserve">ФЕДЕРАЛЬНОЙ СЛУЖБЫ ПО ЭКОЛОГИЧЕСКОМУ, ТЕХНОЛОГИЧЕСКОМУ</w:t>
      </w:r>
    </w:p>
    <w:p>
      <w:pPr>
        <w:pStyle w:val="2"/>
        <w:jc w:val="center"/>
      </w:pPr>
      <w:r>
        <w:rPr>
          <w:sz w:val="24"/>
        </w:rPr>
        <w:t xml:space="preserve">И АТОМНОМУ НАДЗОРУ ПО ПРЕДОСТАВЛЕНИЮ ГОСУДАРСТВЕННОЙ УСЛУГИ</w:t>
      </w:r>
    </w:p>
    <w:p>
      <w:pPr>
        <w:pStyle w:val="2"/>
        <w:jc w:val="center"/>
      </w:pPr>
      <w:r>
        <w:rPr>
          <w:sz w:val="24"/>
        </w:rPr>
        <w:t xml:space="preserve">"ВНЕСЕНИЕ ДЕКЛАРАЦИИ ПРОМЫШЛЕННОЙ БЕЗОПАСНОСТИ В РЕЕСТР</w:t>
      </w:r>
    </w:p>
    <w:p>
      <w:pPr>
        <w:pStyle w:val="2"/>
        <w:jc w:val="center"/>
      </w:pPr>
      <w:r>
        <w:rPr>
          <w:sz w:val="24"/>
        </w:rPr>
        <w:t xml:space="preserve">ДЕКЛАРАЦИЙ ПРОМЫШЛЕННОЙ БЕЗОПАСНОСТИ"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7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4) ------------ Недействующая редакция {КонсультантПлюс}">
        <w:r>
          <w:rPr>
            <w:sz w:val="24"/>
            <w:color w:val="0000ff"/>
          </w:rPr>
          <w:t xml:space="preserve">пунктом 7</w:t>
        </w:r>
      </w:hyperlink>
      <w:r>
        <w:rPr>
          <w:sz w:val="24"/>
        </w:rPr>
        <w:t xml:space="preserve">, </w:t>
      </w:r>
      <w:hyperlink w:history="0" r:id="rId8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4) ------------ Недействующая редакция {КонсультантПлюс}">
        <w:r>
          <w:rPr>
            <w:sz w:val="24"/>
            <w:color w:val="0000ff"/>
          </w:rPr>
          <w:t xml:space="preserve">абзацем первым пункта 8 статьи 14</w:t>
        </w:r>
      </w:hyperlink>
      <w:r>
        <w:rPr>
          <w:sz w:val="24"/>
        </w:rPr>
        <w:t xml:space="preserve"> Федерального закона от 21 июля 1997 г. N 116-ФЗ "О промышленной безопасности опасных производственных объектов", </w:t>
      </w:r>
      <w:hyperlink w:history="0" r:id="rId9" w:tooltip="Постановление Правительства РФ от 30.07.2004 N 401 (ред. от 20.02.2025) &quot;О Федеральной службе по экологическому, технологическому и атомному надзору&quot; {КонсультантПлюс}">
        <w:r>
          <w:rPr>
            <w:sz w:val="24"/>
            <w:color w:val="0000ff"/>
          </w:rPr>
          <w:t xml:space="preserve">подпунктом 5.3.21 пункта 5</w:t>
        </w:r>
      </w:hyperlink>
      <w:r>
        <w:rPr>
          <w:sz w:val="24"/>
        </w:rPr>
        <w:t xml:space="preserve"> Положения о Федеральной службе по экологическому, технологическому и атомному надзору, утвержденного постановлением Правительства Российской Федерации от 30 июля 2004 г. N 401, </w:t>
      </w:r>
      <w:hyperlink w:history="0" r:id="rId10" w:tooltip="Постановление Правительства РФ от 20.07.2021 N 1228 (ред. от 28.12.2024) &quot;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&quot; {КонсультантПлюс}">
        <w:r>
          <w:rPr>
            <w:sz w:val="24"/>
            <w:color w:val="0000ff"/>
          </w:rPr>
          <w:t xml:space="preserve">пунктом 2</w:t>
        </w:r>
      </w:hyperlink>
      <w:r>
        <w:rPr>
          <w:sz w:val="24"/>
        </w:rPr>
        <w:t xml:space="preserve">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 июля 2021 г. N 1228, </w:t>
      </w:r>
      <w:hyperlink w:history="0" r:id="rId11" w:tooltip="Постановление Правительства РФ от 14.10.2023 N 1706 &quot;Об особенностях разработки, согласования, проведения экспертизы и утверждения административных регламентов предоставления государственных услуг в 2024 и 2025 годах, в том числе без использования федеральной государственной информационной системы, обеспечивающей ведение федерального реестра государственных услуг&quot; {КонсультантПлюс}">
        <w:r>
          <w:rPr>
            <w:sz w:val="24"/>
            <w:color w:val="0000ff"/>
          </w:rPr>
          <w:t xml:space="preserve">пунктом 2</w:t>
        </w:r>
      </w:hyperlink>
      <w:r>
        <w:rPr>
          <w:sz w:val="24"/>
        </w:rPr>
        <w:t xml:space="preserve"> постановления Правительства Российской Федерации от 14 октября 2023 г. N 1706 "Об особенностях разработки, согласования, проведения экспертизы и утверждения административных регламентов предоставления государственных услуг в 2024 и 2025 годах, в том числе без использования федеральной государственной информационной системы, обеспечивающей ведение федерального реестра государственных услуг" приказываю: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 Утвердить прилагаемый Административный </w:t>
      </w:r>
      <w:hyperlink w:history="0" w:anchor="P35" w:tooltip="АДМИНИСТРАТИВНЫЙ РЕГЛАМЕНТ">
        <w:r>
          <w:rPr>
            <w:sz w:val="24"/>
            <w:color w:val="0000ff"/>
          </w:rPr>
          <w:t xml:space="preserve">регламент</w:t>
        </w:r>
      </w:hyperlink>
      <w:r>
        <w:rPr>
          <w:sz w:val="24"/>
        </w:rPr>
        <w:t xml:space="preserve"> Федеральной службы по экологическому, технологическому и атомному надзору по предоставлению государственной услуги "Внесение декларации промышленной безопасности в реестр деклараций промышленной безопасности".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Признать утратившими силу:</w:t>
      </w:r>
    </w:p>
    <w:p>
      <w:pPr>
        <w:pStyle w:val="0"/>
        <w:spacing w:before="240" w:line-rule="auto"/>
        <w:ind w:firstLine="540"/>
        <w:jc w:val="both"/>
      </w:pPr>
      <w:hyperlink w:history="0" r:id="rId12" w:tooltip="Приказ Ростехнадзора от 23.06.2014 N 257 (ред. от 30.06.2017) &quot;Об утверждении Административного регламента Федеральной службы по экологическому, технологическому и атомному надзору по предоставлению государственной услуги по ведению реестра деклараций промышленной безопасности&quot; (Зарегистрировано в Минюсте России 11.08.2014 N 33522)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Федеральной службы по экологическому, технологическому и атомному надзору от 23 июня 2014 г. N 257 "Об утверждении Административного регламента Федеральной службы по экологическому, технологическому и атомному надзору по предоставлению государственной услуги по ведению реестра деклараций промышленной безопасности" (зарегистрирован Министерством юстиции Российской Федерации 11 августа 2014 г., регистрационный N 33522);</w:t>
      </w:r>
    </w:p>
    <w:p>
      <w:pPr>
        <w:pStyle w:val="0"/>
        <w:spacing w:before="240" w:line-rule="auto"/>
        <w:ind w:firstLine="540"/>
        <w:jc w:val="both"/>
      </w:pPr>
      <w:hyperlink w:history="0" r:id="rId13" w:tooltip="Приказ Ростехнадзора от 30.06.2017 N 238 (ред. от 25.11.2020) &quot;О внесении изменений в административные регламенты Федеральной службы по экологическому, технологическому и атомному надзору по предоставлению государственных услуг в целях приведения в соответствие с законодательством Российской Федерации в части обеспечения предоставления государственных услуг в электронной форме&quot; (Зарегистрировано в Минюсте России 31.07.2017 N 47580) (с изм. и доп., вступ. в силу с 23.04.2021) ------------ Недействующая редакция {КонсультантПлюс}">
        <w:r>
          <w:rPr>
            <w:sz w:val="24"/>
            <w:color w:val="0000ff"/>
          </w:rPr>
          <w:t xml:space="preserve">пункт 12</w:t>
        </w:r>
      </w:hyperlink>
      <w:r>
        <w:rPr>
          <w:sz w:val="24"/>
        </w:rPr>
        <w:t xml:space="preserve"> изменений, которые вносятся в административные регламенты Федеральной службы по экологическому, технологическому и атомному надзору по предоставлению государственных услуг в целях приведения в соответствие с законодательством Российской Федерации в части обеспечения предоставления государственных услуг в электронной форме, утвержденных приказом Федеральной службы по экологическому, технологическому и атомному надзору от 30 июня 2017 г. N 238 (зарегистрирован Министерством юстиции Российской Федерации 31 июля 2017 г., регистрационный N 47580).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Врио руководителя</w:t>
      </w:r>
    </w:p>
    <w:p>
      <w:pPr>
        <w:pStyle w:val="0"/>
        <w:jc w:val="right"/>
      </w:pPr>
      <w:r>
        <w:rPr>
          <w:sz w:val="24"/>
        </w:rPr>
        <w:t xml:space="preserve">А.В.ДЕМИН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приказом Федеральной службы</w:t>
      </w:r>
    </w:p>
    <w:p>
      <w:pPr>
        <w:pStyle w:val="0"/>
        <w:jc w:val="right"/>
      </w:pPr>
      <w:r>
        <w:rPr>
          <w:sz w:val="24"/>
        </w:rPr>
        <w:t xml:space="preserve">по экологическому, технологическому</w:t>
      </w:r>
    </w:p>
    <w:p>
      <w:pPr>
        <w:pStyle w:val="0"/>
        <w:jc w:val="right"/>
      </w:pPr>
      <w:r>
        <w:rPr>
          <w:sz w:val="24"/>
        </w:rPr>
        <w:t xml:space="preserve">и атомному надзору</w:t>
      </w:r>
    </w:p>
    <w:p>
      <w:pPr>
        <w:pStyle w:val="0"/>
        <w:jc w:val="right"/>
      </w:pPr>
      <w:r>
        <w:rPr>
          <w:sz w:val="24"/>
        </w:rPr>
        <w:t xml:space="preserve">от 28 января 2025 г. N 28</w:t>
      </w:r>
    </w:p>
    <w:p>
      <w:pPr>
        <w:pStyle w:val="0"/>
        <w:jc w:val="both"/>
      </w:pPr>
      <w:r>
        <w:rPr>
          <w:sz w:val="24"/>
        </w:rPr>
      </w:r>
    </w:p>
    <w:bookmarkStart w:id="35" w:name="P35"/>
    <w:bookmarkEnd w:id="35"/>
    <w:p>
      <w:pPr>
        <w:pStyle w:val="2"/>
        <w:jc w:val="center"/>
      </w:pPr>
      <w:r>
        <w:rPr>
          <w:sz w:val="24"/>
        </w:rPr>
        <w:t xml:space="preserve">АДМИНИСТРАТИВНЫЙ РЕГЛАМЕНТ</w:t>
      </w:r>
    </w:p>
    <w:p>
      <w:pPr>
        <w:pStyle w:val="2"/>
        <w:jc w:val="center"/>
      </w:pPr>
      <w:r>
        <w:rPr>
          <w:sz w:val="24"/>
        </w:rPr>
        <w:t xml:space="preserve">ФЕДЕРАЛЬНОЙ СЛУЖБЫ ПО ЭКОЛОГИЧЕСКОМУ, ТЕХНОЛОГИЧЕСКОМУ</w:t>
      </w:r>
    </w:p>
    <w:p>
      <w:pPr>
        <w:pStyle w:val="2"/>
        <w:jc w:val="center"/>
      </w:pPr>
      <w:r>
        <w:rPr>
          <w:sz w:val="24"/>
        </w:rPr>
        <w:t xml:space="preserve">И АТОМНОМУ НАДЗОРУ ПО ПРЕДОСТАВЛЕНИЮ ГОСУДАРСТВЕННОЙ УСЛУГИ</w:t>
      </w:r>
    </w:p>
    <w:p>
      <w:pPr>
        <w:pStyle w:val="2"/>
        <w:jc w:val="center"/>
      </w:pPr>
      <w:r>
        <w:rPr>
          <w:sz w:val="24"/>
        </w:rPr>
        <w:t xml:space="preserve">"ВНЕСЕНИЕ ДЕКЛАРАЦИИ ПРОМЫШЛЕННОЙ БЕЗОПАСНОСТИ В РЕЕСТР</w:t>
      </w:r>
    </w:p>
    <w:p>
      <w:pPr>
        <w:pStyle w:val="2"/>
        <w:jc w:val="center"/>
      </w:pPr>
      <w:r>
        <w:rPr>
          <w:sz w:val="24"/>
        </w:rPr>
        <w:t xml:space="preserve">ДЕКЛАРАЦИЙ ПРОМЫШЛЕННОЙ БЕЗОПАСНОСТИ"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Общие положения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Настоящий Административный регламент устанавливает порядок и стандарт предоставления государственной услуги "Внесение декларации промышленной безопасности в реестр деклараций промышленной безопасности" (далее - Услуга).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Услуга предоставляется юридическим лицам и индивидуальным предпринимателям, осуществляющим эксплуатацию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а также их уполномоченным представителям (далее - заявители), указанным в </w:t>
      </w:r>
      <w:hyperlink w:history="0" w:anchor="P1001" w:tooltip="Таблица 1. Круг заявителей в соответствии с вариантами предоставления Услуги">
        <w:r>
          <w:rPr>
            <w:sz w:val="24"/>
            <w:color w:val="0000ff"/>
          </w:rPr>
          <w:t xml:space="preserve">таблице 1</w:t>
        </w:r>
      </w:hyperlink>
      <w:r>
        <w:rPr>
          <w:sz w:val="24"/>
        </w:rPr>
        <w:t xml:space="preserve"> приложения N 1 к настоящему Административному регламенту.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Услуга должна быть предоставлена заявителю в соответствии с вариантом предоставления Услуги (далее - вариант).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 Вариант определяется в соответствии с </w:t>
      </w:r>
      <w:hyperlink w:history="0" w:anchor="P1040" w:tooltip="Таблица 2. Перечень общих признаков заявителей">
        <w:r>
          <w:rPr>
            <w:sz w:val="24"/>
            <w:color w:val="0000ff"/>
          </w:rPr>
          <w:t xml:space="preserve">таблицей 2</w:t>
        </w:r>
      </w:hyperlink>
      <w:r>
        <w:rPr>
          <w:sz w:val="24"/>
        </w:rPr>
        <w:t xml:space="preserve"> приложения N 1 к настоящему Административному регламенту исходя из общих признаков заявителя, а также из результата предоставления Услуги, за предоставлением которой обратился указанный заявитель.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 Признаки заявителя определяются в результате анкетирования &lt;1&gt;, проводимого Федеральной службой по экологическому, технологическому и атомному надзору (далее - профилирование), в соответствии с настоящим Административным регламентом.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&lt;1&gt; </w:t>
      </w:r>
      <w:hyperlink w:history="0" r:id="rId14" w:tooltip="Постановление Правительства РФ от 20.07.2021 N 1228 (ред. от 28.12.2024) &quot;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&quot; {КонсультантПлюс}">
        <w:r>
          <w:rPr>
            <w:sz w:val="24"/>
            <w:color w:val="0000ff"/>
          </w:rPr>
          <w:t xml:space="preserve">Подпункт "в" пункта 10</w:t>
        </w:r>
      </w:hyperlink>
      <w:r>
        <w:rPr>
          <w:sz w:val="24"/>
        </w:rPr>
        <w:t xml:space="preserve">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 июля 2021 г. N 1228.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Стандарт предоставления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Наименование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6. Внесение декларации промышленной безопасности в реестр деклараций промышленной безопасности.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Наименование органа, предоставляющего Услугу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7. Услуга предоставляется Федеральной службой по экологическому, технологическому и атомному надзору (далее - Орган власти).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Результат предоставления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8. В соответствии с вариантами, определенными в </w:t>
      </w:r>
      <w:hyperlink w:history="0" w:anchor="P1040" w:tooltip="Таблица 2. Перечень общих признаков заявителей">
        <w:r>
          <w:rPr>
            <w:sz w:val="24"/>
            <w:color w:val="0000ff"/>
          </w:rPr>
          <w:t xml:space="preserve">таблице 2</w:t>
        </w:r>
      </w:hyperlink>
      <w:r>
        <w:rPr>
          <w:sz w:val="24"/>
        </w:rPr>
        <w:t xml:space="preserve"> приложения N 1 к настоящему Административному регламенту, результатами предоставления Услуги являются: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8.1. При обращении заявителя за внесением декларации промышленной безопасности в реестр деклараций промышленной безопасности - внесение декларации промышленной безопасности в реестр деклараций промышленной безопасности.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Получение заявителем результата предоставления Услуги не предусмотрено.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8.2. При обращении заявителя за исправлением допущенных опечаток и (или) ошибок, допущенных в созданных реестровых записях, - внесение изменений в сведения, содержащиеся в реестре деклараций промышленной безопасности.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Получение заявителем результата предоставления Услуги не предусмотрено.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9. 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Срок предоставления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10. Максимальный срок предоставления Услуги составляет 5 рабочих дней со дня регистрации заявления и документов, необходимых для предоставления Услуги.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Правовые основания для предоставления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11. Перечень нормативных правовых актов, регулирующих предоставление Услуги, информация о порядке досудебного (внесудебного) обжалования решений и действий (бездействия) Органа власти, а также их должностных лиц, государственных служащих, работников размещены на официальном сайте Органа власти в информационно-телекоммуникационной сети "Интернет" (далее - сеть "Интернет"), а также в федеральной государственной информационной системе "Единый портал государственных и муниципальных услуг (функций)" &lt;2&gt; (далее - Единый портал).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&lt;2&gt; </w:t>
      </w:r>
      <w:hyperlink w:history="0" r:id="rId15" w:tooltip="Постановление Правительства РФ от 24.10.2011 N 861 (ред. от 04.02.2025) &quot;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&quot; (вместе с &quot;Положением о федеральной государственной информационной системе &quot;Федеральный реестр государственных и муниципальных услуг (функций)&quot;, &quot;Правилами ведения федеральной государственной информационной системы &quot;Федеральный реестр государственных и муниципальных услу {КонсультантПлюс}">
        <w:r>
          <w:rPr>
            <w:sz w:val="24"/>
            <w:color w:val="0000ff"/>
          </w:rPr>
          <w:t xml:space="preserve">Положение</w:t>
        </w:r>
      </w:hyperlink>
      <w:r>
        <w:rPr>
          <w:sz w:val="24"/>
        </w:rPr>
        <w:t xml:space="preserve"> о федеральной государственной информационной системе "Единый портал государственных и муниципальных услуг (функций)", утвержденное постановлением Правительства Российской Федерации от 24 октября 2011 г. N 861.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Исчерпывающий перечень документов, необходимых</w:t>
      </w:r>
    </w:p>
    <w:p>
      <w:pPr>
        <w:pStyle w:val="2"/>
        <w:jc w:val="center"/>
      </w:pPr>
      <w:r>
        <w:rPr>
          <w:sz w:val="24"/>
        </w:rPr>
        <w:t xml:space="preserve">для предоставления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определяется для каждого варианта и приведен в </w:t>
      </w:r>
      <w:hyperlink w:history="0" w:anchor="P149" w:tooltip="III. Состав, последовательность и сроки выполнения">
        <w:r>
          <w:rPr>
            <w:sz w:val="24"/>
            <w:color w:val="0000ff"/>
          </w:rPr>
          <w:t xml:space="preserve">разделе III</w:t>
        </w:r>
      </w:hyperlink>
      <w:r>
        <w:rPr>
          <w:sz w:val="24"/>
        </w:rPr>
        <w:t xml:space="preserve"> настоящего Административного регламента в подразделах, содержащих описание вариантов.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13.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не предусмотрены.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Исчерпывающий перечень оснований для отказа в приеме</w:t>
      </w:r>
    </w:p>
    <w:p>
      <w:pPr>
        <w:pStyle w:val="2"/>
        <w:jc w:val="center"/>
      </w:pPr>
      <w:r>
        <w:rPr>
          <w:sz w:val="24"/>
        </w:rPr>
        <w:t xml:space="preserve">документов, необходимых для предоставления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14. Основания для отказа в приеме документов, необходимых для предоставления Услуги, законодательством Российской Федерации не предусмотрены.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Исчерпывающий перечень оснований для приостановления</w:t>
      </w:r>
    </w:p>
    <w:p>
      <w:pPr>
        <w:pStyle w:val="2"/>
        <w:jc w:val="center"/>
      </w:pPr>
      <w:r>
        <w:rPr>
          <w:sz w:val="24"/>
        </w:rPr>
        <w:t xml:space="preserve">предоставления Услуги или отказа в предоставлении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15. Основания для приостановления предоставления Услуги законодательством Российской Федерации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16. Исчерпывающий перечень оснований для отказа в предоставлении Услуги определяется для каждого варианта и приведен в их описании, содержащемся в </w:t>
      </w:r>
      <w:hyperlink w:history="0" w:anchor="P149" w:tooltip="III. Состав, последовательность и сроки выполнения">
        <w:r>
          <w:rPr>
            <w:sz w:val="24"/>
            <w:color w:val="0000ff"/>
          </w:rPr>
          <w:t xml:space="preserve">разделе III</w:t>
        </w:r>
      </w:hyperlink>
      <w:r>
        <w:rPr>
          <w:sz w:val="24"/>
        </w:rPr>
        <w:t xml:space="preserve"> Административного регламента.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Размер платы, взимаемой с заявителя при предоставлении</w:t>
      </w:r>
    </w:p>
    <w:p>
      <w:pPr>
        <w:pStyle w:val="2"/>
        <w:jc w:val="center"/>
      </w:pPr>
      <w:r>
        <w:rPr>
          <w:sz w:val="24"/>
        </w:rPr>
        <w:t xml:space="preserve">Услуги, и способы ее взимания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17. Взимание государственной пошлины или иной платы за предоставление Услуги законодательством Российской Федерации не предусмотрено.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Максимальный срок ожидания в очереди при подаче</w:t>
      </w:r>
    </w:p>
    <w:p>
      <w:pPr>
        <w:pStyle w:val="2"/>
        <w:jc w:val="center"/>
      </w:pPr>
      <w:r>
        <w:rPr>
          <w:sz w:val="24"/>
        </w:rPr>
        <w:t xml:space="preserve">заявления о предоставлении Услуги и при получении результата</w:t>
      </w:r>
    </w:p>
    <w:p>
      <w:pPr>
        <w:pStyle w:val="2"/>
        <w:jc w:val="center"/>
      </w:pPr>
      <w:r>
        <w:rPr>
          <w:sz w:val="24"/>
        </w:rPr>
        <w:t xml:space="preserve">предоставления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18. Максимальный срок ожидания в очереди при подаче заявления и документов, необходимых для предоставления Услуги, составляет 15 минут.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19. Максимальный срок ожидания в очереди при получении результата Услуги не установлен, поскольку получение заявителем результата предоставления Услуги не предусмотрено.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Срок регистрации заявления заявителя о предоставлении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20. Заявления о предоставлении Услуги, предусмотренные настоящим Административным регламентом, регистрируются в день их поступления в Орган власти.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Заявления о предоставлении Услуги, предусмотренные настоящим Административным регламентом, поступившее в Орган власти в электронной форме с использованием Единого портала, регистрируются автоматически.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21. В случае поступления заявления после окончания рабочего дня, а также в выходные или праздничные дни его регистрация осуществляется в первый рабочий день, следующий за выходным или праздничным днем.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Требования к помещениям, в которых предоставляются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22. Требования к помещениям, в которых предоставляются Услуги и которые должны соответствовать таким требованиям, в том числе зал ожидания, места для заполнения заявления о предоставлении Услуги, информационные стенды с образцами их заполнения и перечнем документов и (или) информации, необходимых для предоставления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размещаются на официальном сайте Органа власти в сети "Интернет", а также на Едином портале.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Показатели качества и доступности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23. Перечень показателей качества и доступности Услуги, в том числе доступности электронных форм документов, необходимых для предоставления Услуги, возможности подачи заявления и документов, необходимых для предоставления Услуги, в электронной форме, своевременности предоставления Услуги (отсутствия нарушений сроков предоставления Услуги), предоставления Услуги в соответствии с вариантом, удобстве информирования заявителя о ходе предоставления Услуги, а также получения результата предоставления Услуги, размещен на официальном сайте Органа власти в сети "Интернет", а также на Едином портале.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Иные требования к предоставлению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24. Перечень услуг, которые являются необходимыми и обязательными для предоставления Услуги &lt;3&gt;: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&lt;3&gt; </w:t>
      </w:r>
      <w:hyperlink w:history="0" r:id="rId16" w:tooltip="Постановление Правительства РФ от 06.05.2011 N 352 (ред. от 23.01.2025) &quot;Об утверждении перечня услуг, которые являются необходимыми и обязательными для предоставления федеральными органами исполнительной власти, органами государственных внебюджетных фондов, государственными корпорациями, наделенными в соответствии с федеральными законами полномочиями по предоставлению государственных услуг в установленной сфере деятельности, государственных услуг и предоставляются организациями и уполномоченными в соответс {КонсультантПлюс}">
        <w:r>
          <w:rPr>
            <w:sz w:val="24"/>
            <w:color w:val="0000ff"/>
          </w:rPr>
          <w:t xml:space="preserve">Пункты 5</w:t>
        </w:r>
      </w:hyperlink>
      <w:r>
        <w:rPr>
          <w:sz w:val="24"/>
        </w:rPr>
        <w:t xml:space="preserve"> и </w:t>
      </w:r>
      <w:hyperlink w:history="0" r:id="rId17" w:tooltip="Постановление Правительства РФ от 06.05.2011 N 352 (ред. от 23.01.2025) &quot;Об утверждении перечня услуг, которые являются необходимыми и обязательными для предоставления федеральными органами исполнительной власти, органами государственных внебюджетных фондов, государственными корпорациями, наделенными в соответствии с федеральными законами полномочиями по предоставлению государственных услуг в установленной сфере деятельности, государственных услуг и предоставляются организациями и уполномоченными в соответс {КонсультантПлюс}">
        <w:r>
          <w:rPr>
            <w:sz w:val="24"/>
            <w:color w:val="0000ff"/>
          </w:rPr>
          <w:t xml:space="preserve">19</w:t>
        </w:r>
      </w:hyperlink>
      <w:r>
        <w:rPr>
          <w:sz w:val="24"/>
        </w:rPr>
        <w:t xml:space="preserve"> перечня услуг, которые являются необходимыми и обязательными для предоставления федеральными органами исполнительной власти, органами государственных внебюджетных фондов, государственными корпорациями, наделенными в соответствии с федеральными законами полномочиями по предоставлению государственных услуг в установленной сфере деятельности, государственных услуг и предоставляются организациями и уполномоченными в соответствии с законодательством Российской Федерации экспертами, участвующими в предоставлении государственных услуг, утвержденного постановлением Правительства Российской Федерации от 6 мая 2011 г. N 352.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а) экспертиза промышленной безопасности &lt;4&gt; (за предоставление указанной услуги взимается плата) &lt;5&gt;;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&lt;4&gt; </w:t>
      </w:r>
      <w:hyperlink w:history="0" r:id="rId18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4) ------------ Недействующая редакция {КонсультантПлюс}">
        <w:r>
          <w:rPr>
            <w:sz w:val="24"/>
            <w:color w:val="0000ff"/>
          </w:rPr>
          <w:t xml:space="preserve">Абзац шестой пункта 1 статьи 13</w:t>
        </w:r>
      </w:hyperlink>
      <w:r>
        <w:rPr>
          <w:sz w:val="24"/>
        </w:rPr>
        <w:t xml:space="preserve"> Федерального закона от 21 июля 1997 г. N 116-ФЗ "О промышленной безопасности опасных производственных объектов".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&lt;5&gt; </w:t>
      </w:r>
      <w:hyperlink w:history="0" r:id="rId19" w:tooltip="Приказ Ростехнадзора от 08.10.2024 N 310 &quot;Об утверждении Методики определения размера платы за оказание услуги по проведению экспертизы промышленной безопасности и предельного размера указанной платы&quot; (Зарегистрировано в Минюсте России 18.10.2024 N 79821)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Ростехнадзора от 8 октября 2024 г. N 310 "Об утверждении Методики определения размера платы за оказание услуги по проведению экспертизы промышленной безопасности и предельного размера указанной платы" (зарегистрирован Минюстом России 18 октября 2024 г., регистрационный N 79821).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б) государственная экспертиза проектной документации &lt;6&gt; (за предоставление указанной услуги взимается плата) &lt;7&gt;.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&lt;6&gt; </w:t>
      </w:r>
      <w:hyperlink w:history="0" r:id="rId20" w:tooltip="&quot;Гражданский кодекс Российской Федерации (часть первая)&quot; от 30.11.1994 N 51-ФЗ (ред. от 08.08.2024, с изм. от 31.10.2024) {КонсультантПлюс}">
        <w:r>
          <w:rPr>
            <w:sz w:val="24"/>
            <w:color w:val="0000ff"/>
          </w:rPr>
          <w:t xml:space="preserve">Часть 1 статьи 49</w:t>
        </w:r>
      </w:hyperlink>
      <w:r>
        <w:rPr>
          <w:sz w:val="24"/>
        </w:rPr>
        <w:t xml:space="preserve"> Градостроительного кодекса Российской Федерации.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&lt;7&gt; </w:t>
      </w:r>
      <w:hyperlink w:history="0" r:id="rId21" w:tooltip="Постановление Правительства РФ от 05.03.2007 N 145 (ред. от 28.12.2024) &quot;О порядке организации и проведения государственной экспертизы проектной документации и результатов инженерных изысканий&quot; {КонсультантПлюс}">
        <w:r>
          <w:rPr>
            <w:sz w:val="24"/>
            <w:color w:val="0000ff"/>
          </w:rPr>
          <w:t xml:space="preserve">Положение</w:t>
        </w:r>
      </w:hyperlink>
      <w:r>
        <w:rPr>
          <w:sz w:val="24"/>
        </w:rPr>
        <w:t xml:space="preserve"> об организации и проведении государственной экспертизы проектной документации и результатов инженерных изысканий, утвержденное постановлением Правительства Российской Федерации от 5 марта 2007 г. N 145. Согласно </w:t>
      </w:r>
      <w:hyperlink w:history="0" r:id="rId22" w:tooltip="Постановление Правительства РФ от 05.03.2007 N 145 (ред. от 28.12.2024) &quot;О порядке организации и проведения государственной экспертизы проектной документации и результатов инженерных изысканий&quot; {КонсультантПлюс}">
        <w:r>
          <w:rPr>
            <w:sz w:val="24"/>
            <w:color w:val="0000ff"/>
          </w:rPr>
          <w:t xml:space="preserve">пункту 7</w:t>
        </w:r>
      </w:hyperlink>
      <w:r>
        <w:rPr>
          <w:sz w:val="24"/>
        </w:rPr>
        <w:t xml:space="preserve"> постановления Правительства Российской Федерации от 5 марта 2007 г. N 145 "О порядке организации и проведения государственной экспертизы проектной документации и результатов инженерных изысканий" данный акт действует до 1 марта 2028 г.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25. Информационные системы, используемые для предоставления Услуги: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федеральная государственная информационная система "Единая система межведомственного электронного взаимодействия" &lt;8&gt; (далее - СМЭВ);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&lt;8&gt; </w:t>
      </w:r>
      <w:hyperlink w:history="0" r:id="rId23" w:tooltip="Постановление Правительства РФ от 08.09.2010 N 697 (ред. от 28.11.2024) &quot;О единой системе межведомственного электронного взаимодействия&quot; (вместе с &quot;Положением о единой системе межведомственного электронного взаимодействия&quot;)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Российской Федерации от 8 сентября 2010 г. N 697 "О единой системе межведомственного электронного взаимодействия".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б) Единый портал;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федеральная государственная информационная система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&lt;9&gt; (далее - ЕСИА).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&lt;9&gt; </w:t>
      </w:r>
      <w:hyperlink w:history="0" r:id="rId24" w:tooltip="Постановление Правительства РФ от 28.11.2011 N 977 (ред. от 23.03.2024) &quot;О федеральной государственной информационной системе &quot;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&quot; (вместе с &quot;Требованиями к федеральной государственной информационной системе &quot;Единая система идентификации и аутентификации в инфраструктуре, обесп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Российской Федерации от 28 ноября 2011 г. N 977 "О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>
      <w:pPr>
        <w:pStyle w:val="0"/>
        <w:jc w:val="both"/>
      </w:pPr>
      <w:r>
        <w:rPr>
          <w:sz w:val="24"/>
        </w:rPr>
      </w:r>
    </w:p>
    <w:bookmarkStart w:id="149" w:name="P149"/>
    <w:bookmarkEnd w:id="149"/>
    <w:p>
      <w:pPr>
        <w:pStyle w:val="2"/>
        <w:outlineLvl w:val="1"/>
        <w:jc w:val="center"/>
      </w:pPr>
      <w:r>
        <w:rPr>
          <w:sz w:val="24"/>
        </w:rPr>
        <w:t xml:space="preserve">III. Состав, последовательность и сроки выполнения</w:t>
      </w:r>
    </w:p>
    <w:p>
      <w:pPr>
        <w:pStyle w:val="2"/>
        <w:jc w:val="center"/>
      </w:pPr>
      <w:r>
        <w:rPr>
          <w:sz w:val="24"/>
        </w:rPr>
        <w:t xml:space="preserve">административных процедур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Перечень вариантов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26. При обращении заявителя за внесением декларации промышленной безопасности в реестр деклараций промышленной безопасности Услуга предоставляется в соответствии со следующими вариантами:</w:t>
      </w:r>
    </w:p>
    <w:p>
      <w:pPr>
        <w:pStyle w:val="0"/>
        <w:spacing w:before="240" w:line-rule="auto"/>
        <w:ind w:firstLine="540"/>
        <w:jc w:val="both"/>
      </w:pPr>
      <w:hyperlink w:history="0" w:anchor="P178" w:tooltip="Вариант 1">
        <w:r>
          <w:rPr>
            <w:sz w:val="24"/>
            <w:color w:val="0000ff"/>
          </w:rPr>
          <w:t xml:space="preserve">вариант 1</w:t>
        </w:r>
      </w:hyperlink>
      <w:r>
        <w:rPr>
          <w:sz w:val="24"/>
        </w:rPr>
        <w:t xml:space="preserve">: юридическое лицо, осуществляющее эксплуатацию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от имени которого обратилось лицо, имеющее право действовать от имени заявителя без доверенности, лично в Орган власти либо посредством направления заявления и прилагаемых к нему документов почтовым отправлением;</w:t>
      </w:r>
    </w:p>
    <w:p>
      <w:pPr>
        <w:pStyle w:val="0"/>
        <w:spacing w:before="240" w:line-rule="auto"/>
        <w:ind w:firstLine="540"/>
        <w:jc w:val="both"/>
      </w:pPr>
      <w:hyperlink w:history="0" w:anchor="P231" w:tooltip="Вариант 2">
        <w:r>
          <w:rPr>
            <w:sz w:val="24"/>
            <w:color w:val="0000ff"/>
          </w:rPr>
          <w:t xml:space="preserve">вариант 2</w:t>
        </w:r>
      </w:hyperlink>
      <w:r>
        <w:rPr>
          <w:sz w:val="24"/>
        </w:rPr>
        <w:t xml:space="preserve">: юридическое лицо, осуществляющее эксплуатацию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от имени которого обратилось лицо, имеющее право действовать от имени заявителя без доверенности, в Орган власти посредством Единого портала;</w:t>
      </w:r>
    </w:p>
    <w:p>
      <w:pPr>
        <w:pStyle w:val="0"/>
        <w:spacing w:before="240" w:line-rule="auto"/>
        <w:ind w:firstLine="540"/>
        <w:jc w:val="both"/>
      </w:pPr>
      <w:hyperlink w:history="0" w:anchor="P287" w:tooltip="Вариант 3">
        <w:r>
          <w:rPr>
            <w:sz w:val="24"/>
            <w:color w:val="0000ff"/>
          </w:rPr>
          <w:t xml:space="preserve">вариант 3</w:t>
        </w:r>
      </w:hyperlink>
      <w:r>
        <w:rPr>
          <w:sz w:val="24"/>
        </w:rPr>
        <w:t xml:space="preserve">: юридическое лицо, осуществляющее эксплуатацию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от имени которого обратился представитель по доверенности лично в Орган власти либо посредством направления заявления и прилагаемых к нему документов почтовым отправлением;</w:t>
      </w:r>
    </w:p>
    <w:p>
      <w:pPr>
        <w:pStyle w:val="0"/>
        <w:spacing w:before="240" w:line-rule="auto"/>
        <w:ind w:firstLine="540"/>
        <w:jc w:val="both"/>
      </w:pPr>
      <w:hyperlink w:history="0" w:anchor="P342" w:tooltip="Вариант 4">
        <w:r>
          <w:rPr>
            <w:sz w:val="24"/>
            <w:color w:val="0000ff"/>
          </w:rPr>
          <w:t xml:space="preserve">вариант 4</w:t>
        </w:r>
      </w:hyperlink>
      <w:r>
        <w:rPr>
          <w:sz w:val="24"/>
        </w:rPr>
        <w:t xml:space="preserve">: юридическое лицо, осуществляющее эксплуатацию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от имени которого обратился представитель по доверенности в Орган власти посредством Единого портала;</w:t>
      </w:r>
    </w:p>
    <w:p>
      <w:pPr>
        <w:pStyle w:val="0"/>
        <w:spacing w:before="240" w:line-rule="auto"/>
        <w:ind w:firstLine="540"/>
        <w:jc w:val="both"/>
      </w:pPr>
      <w:hyperlink w:history="0" w:anchor="P397" w:tooltip="Вариант 5">
        <w:r>
          <w:rPr>
            <w:sz w:val="24"/>
            <w:color w:val="0000ff"/>
          </w:rPr>
          <w:t xml:space="preserve">вариант 5</w:t>
        </w:r>
      </w:hyperlink>
      <w:r>
        <w:rPr>
          <w:sz w:val="24"/>
        </w:rPr>
        <w:t xml:space="preserve">: индивидуальный предприниматель, осуществляющий эксплуатацию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обратившийся лично в Орган власти либо посредством направления заявления и прилагаемых к нему документов почтовым отправлением;</w:t>
      </w:r>
    </w:p>
    <w:p>
      <w:pPr>
        <w:pStyle w:val="0"/>
        <w:spacing w:before="240" w:line-rule="auto"/>
        <w:ind w:firstLine="540"/>
        <w:jc w:val="both"/>
      </w:pPr>
      <w:hyperlink w:history="0" w:anchor="P450" w:tooltip="Вариант 6">
        <w:r>
          <w:rPr>
            <w:sz w:val="24"/>
            <w:color w:val="0000ff"/>
          </w:rPr>
          <w:t xml:space="preserve">вариант 6</w:t>
        </w:r>
      </w:hyperlink>
      <w:r>
        <w:rPr>
          <w:sz w:val="24"/>
        </w:rPr>
        <w:t xml:space="preserve">: индивидуальный предприниматель, осуществляющий эксплуатацию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обратившийся в Орган власти посредством Единого портала;</w:t>
      </w:r>
    </w:p>
    <w:p>
      <w:pPr>
        <w:pStyle w:val="0"/>
        <w:spacing w:before="240" w:line-rule="auto"/>
        <w:ind w:firstLine="540"/>
        <w:jc w:val="both"/>
      </w:pPr>
      <w:hyperlink w:history="0" w:anchor="P503" w:tooltip="Вариант 7">
        <w:r>
          <w:rPr>
            <w:sz w:val="24"/>
            <w:color w:val="0000ff"/>
          </w:rPr>
          <w:t xml:space="preserve">вариант 7</w:t>
        </w:r>
      </w:hyperlink>
      <w:r>
        <w:rPr>
          <w:sz w:val="24"/>
        </w:rPr>
        <w:t xml:space="preserve">: индивидуальный предприниматель, осуществляющий эксплуатацию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от имени которого обратился представитель по доверенности лично в Орган власти либо посредством направления заявления и прилагаемых к нему документов почтовым отправлением;</w:t>
      </w:r>
    </w:p>
    <w:p>
      <w:pPr>
        <w:pStyle w:val="0"/>
        <w:spacing w:before="240" w:line-rule="auto"/>
        <w:ind w:firstLine="540"/>
        <w:jc w:val="both"/>
      </w:pPr>
      <w:hyperlink w:history="0" w:anchor="P558" w:tooltip="Вариант 8">
        <w:r>
          <w:rPr>
            <w:sz w:val="24"/>
            <w:color w:val="0000ff"/>
          </w:rPr>
          <w:t xml:space="preserve">вариант 8</w:t>
        </w:r>
      </w:hyperlink>
      <w:r>
        <w:rPr>
          <w:sz w:val="24"/>
        </w:rPr>
        <w:t xml:space="preserve">: индивидуальный предприниматель, осуществляющий эксплуатацию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от имени которого обратился представитель по доверенности в Орган власти посредством Единого портала.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27. При обращении заявителя за исправлением допущенных опечаток, ошибок в созданных реестровых записях Услуга предоставляется в соответствии со следующими вариантами:</w:t>
      </w:r>
    </w:p>
    <w:p>
      <w:pPr>
        <w:pStyle w:val="0"/>
        <w:spacing w:before="240" w:line-rule="auto"/>
        <w:ind w:firstLine="540"/>
        <w:jc w:val="both"/>
      </w:pPr>
      <w:hyperlink w:history="0" w:anchor="P613" w:tooltip="Вариант 9">
        <w:r>
          <w:rPr>
            <w:sz w:val="24"/>
            <w:color w:val="0000ff"/>
          </w:rPr>
          <w:t xml:space="preserve">вариант 9</w:t>
        </w:r>
      </w:hyperlink>
      <w:r>
        <w:rPr>
          <w:sz w:val="24"/>
        </w:rPr>
        <w:t xml:space="preserve">: юридическое лицо, осуществляющее эксплуатацию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от имени которого обратилось лицо, имеющее право действовать от имени заявителя без доверенности, лично в Орган власти либо посредством направления заявления и прилагаемых к нему документов почтовым отправлением;</w:t>
      </w:r>
    </w:p>
    <w:p>
      <w:pPr>
        <w:pStyle w:val="0"/>
        <w:spacing w:before="240" w:line-rule="auto"/>
        <w:ind w:firstLine="540"/>
        <w:jc w:val="both"/>
      </w:pPr>
      <w:hyperlink w:history="0" w:anchor="P655" w:tooltip="Вариант 10">
        <w:r>
          <w:rPr>
            <w:sz w:val="24"/>
            <w:color w:val="0000ff"/>
          </w:rPr>
          <w:t xml:space="preserve">вариант 10</w:t>
        </w:r>
      </w:hyperlink>
      <w:r>
        <w:rPr>
          <w:sz w:val="24"/>
        </w:rPr>
        <w:t xml:space="preserve">: юридическое лицо, осуществляющее эксплуатацию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от имени которого обратилось лицо, имеющее право действовать от имени заявителя без доверенности, в Орган власти посредством Единого портала;</w:t>
      </w:r>
    </w:p>
    <w:p>
      <w:pPr>
        <w:pStyle w:val="0"/>
        <w:spacing w:before="240" w:line-rule="auto"/>
        <w:ind w:firstLine="540"/>
        <w:jc w:val="both"/>
      </w:pPr>
      <w:hyperlink w:history="0" w:anchor="P697" w:tooltip="Вариант 11">
        <w:r>
          <w:rPr>
            <w:sz w:val="24"/>
            <w:color w:val="0000ff"/>
          </w:rPr>
          <w:t xml:space="preserve">вариант 11</w:t>
        </w:r>
      </w:hyperlink>
      <w:r>
        <w:rPr>
          <w:sz w:val="24"/>
        </w:rPr>
        <w:t xml:space="preserve">: юридическое лицо, осуществляющее эксплуатацию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от имени которого обратился представитель по доверенности лично в Орган власти либо посредством направления заявления и прилагаемых к нему документов почтовым отправлением;</w:t>
      </w:r>
    </w:p>
    <w:p>
      <w:pPr>
        <w:pStyle w:val="0"/>
        <w:spacing w:before="240" w:line-rule="auto"/>
        <w:ind w:firstLine="540"/>
        <w:jc w:val="both"/>
      </w:pPr>
      <w:hyperlink w:history="0" w:anchor="P735" w:tooltip="Вариант 12">
        <w:r>
          <w:rPr>
            <w:sz w:val="24"/>
            <w:color w:val="0000ff"/>
          </w:rPr>
          <w:t xml:space="preserve">вариант 12</w:t>
        </w:r>
      </w:hyperlink>
      <w:r>
        <w:rPr>
          <w:sz w:val="24"/>
        </w:rPr>
        <w:t xml:space="preserve">: юридическое лицо, осуществляющее эксплуатацию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от имени которого обратился представитель по доверенности в Орган власти посредством Единого портала;</w:t>
      </w:r>
    </w:p>
    <w:p>
      <w:pPr>
        <w:pStyle w:val="0"/>
        <w:spacing w:before="240" w:line-rule="auto"/>
        <w:ind w:firstLine="540"/>
        <w:jc w:val="both"/>
      </w:pPr>
      <w:hyperlink w:history="0" w:anchor="P777" w:tooltip="Вариант 13">
        <w:r>
          <w:rPr>
            <w:sz w:val="24"/>
            <w:color w:val="0000ff"/>
          </w:rPr>
          <w:t xml:space="preserve">вариант 13</w:t>
        </w:r>
      </w:hyperlink>
      <w:r>
        <w:rPr>
          <w:sz w:val="24"/>
        </w:rPr>
        <w:t xml:space="preserve">: индивидуальный предприниматель, осуществляющий эксплуатацию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обратившийся лично в Орган власти либо посредством направления заявления почтовым отправлением;</w:t>
      </w:r>
    </w:p>
    <w:p>
      <w:pPr>
        <w:pStyle w:val="0"/>
        <w:spacing w:before="240" w:line-rule="auto"/>
        <w:ind w:firstLine="540"/>
        <w:jc w:val="both"/>
      </w:pPr>
      <w:hyperlink w:history="0" w:anchor="P819" w:tooltip="Вариант 14">
        <w:r>
          <w:rPr>
            <w:sz w:val="24"/>
            <w:color w:val="0000ff"/>
          </w:rPr>
          <w:t xml:space="preserve">вариант 14</w:t>
        </w:r>
      </w:hyperlink>
      <w:r>
        <w:rPr>
          <w:sz w:val="24"/>
        </w:rPr>
        <w:t xml:space="preserve">: индивидуальный предприниматель, осуществляющий эксплуатацию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обратившийся в Орган власти посредством Единого портала;</w:t>
      </w:r>
    </w:p>
    <w:p>
      <w:pPr>
        <w:pStyle w:val="0"/>
        <w:spacing w:before="240" w:line-rule="auto"/>
        <w:ind w:firstLine="540"/>
        <w:jc w:val="both"/>
      </w:pPr>
      <w:hyperlink w:history="0" w:anchor="P861" w:tooltip="Вариант 15">
        <w:r>
          <w:rPr>
            <w:sz w:val="24"/>
            <w:color w:val="0000ff"/>
          </w:rPr>
          <w:t xml:space="preserve">вариант 15</w:t>
        </w:r>
      </w:hyperlink>
      <w:r>
        <w:rPr>
          <w:sz w:val="24"/>
        </w:rPr>
        <w:t xml:space="preserve">: индивидуальный предприниматель, осуществляющий эксплуатацию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от имени которого обратился представитель по доверенности лично в Орган власти либо посредством направления заявления и прилагаемых к нему документов почтовым отправлением;</w:t>
      </w:r>
    </w:p>
    <w:p>
      <w:pPr>
        <w:pStyle w:val="0"/>
        <w:spacing w:before="240" w:line-rule="auto"/>
        <w:ind w:firstLine="540"/>
        <w:jc w:val="both"/>
      </w:pPr>
      <w:hyperlink w:history="0" w:anchor="P899" w:tooltip="Вариант 16">
        <w:r>
          <w:rPr>
            <w:sz w:val="24"/>
            <w:color w:val="0000ff"/>
          </w:rPr>
          <w:t xml:space="preserve">вариант 16</w:t>
        </w:r>
      </w:hyperlink>
      <w:r>
        <w:rPr>
          <w:sz w:val="24"/>
        </w:rPr>
        <w:t xml:space="preserve">: индивидуальный предприниматель, осуществляющий эксплуатацию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от имени которого обратился представитель по доверенности в Орган власти посредством Единого портала.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Профилирование заявителя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28. Вариант определяется на основании профилирования заявителя, которое осуществляется в Органе власти, в том числе в электронном виде, и включает в себя выяснение вопросов, позволяющих выявить перечень признаков заявителя, указанных в </w:t>
      </w:r>
      <w:hyperlink w:history="0" w:anchor="P1001" w:tooltip="Таблица 1. Круг заявителей в соответствии с вариантами предоставления Услуги">
        <w:r>
          <w:rPr>
            <w:sz w:val="24"/>
            <w:color w:val="0000ff"/>
          </w:rPr>
          <w:t xml:space="preserve">таблице 1</w:t>
        </w:r>
      </w:hyperlink>
      <w:r>
        <w:rPr>
          <w:sz w:val="24"/>
        </w:rPr>
        <w:t xml:space="preserve"> приложения N 1 к настоящему Административному регламенту.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29. По результатам получения ответов от заявителя на вопросы профилирования, определяется полный перечень комбинаций признаков в соответствии с настоящим Административным регламентом, каждая из которых соответствует одному варианту.</w:t>
      </w:r>
    </w:p>
    <w:p>
      <w:pPr>
        <w:pStyle w:val="0"/>
        <w:jc w:val="both"/>
      </w:pPr>
      <w:r>
        <w:rPr>
          <w:sz w:val="24"/>
        </w:rPr>
      </w:r>
    </w:p>
    <w:bookmarkStart w:id="178" w:name="P178"/>
    <w:bookmarkEnd w:id="178"/>
    <w:p>
      <w:pPr>
        <w:pStyle w:val="2"/>
        <w:outlineLvl w:val="3"/>
        <w:jc w:val="center"/>
      </w:pPr>
      <w:r>
        <w:rPr>
          <w:sz w:val="24"/>
        </w:rPr>
        <w:t xml:space="preserve">Вариант 1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30. Максимальный срок предоставления варианта составляет 5 рабочих дней со дня регистрации заявления и документов, необходимых для предоставления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31. Результатом предоставления варианта является внесение декларации промышленной безопасности в реестр деклараций промышленной безопасности.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32. 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прием заявления и документов и (или) информации, необходимых для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межведомственное информационное взаимодействие;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приостановление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принятие решения о предоставлении (об отказе в предоставлении)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предоставление результата Услуги.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4"/>
        <w:jc w:val="center"/>
      </w:pPr>
      <w:r>
        <w:rPr>
          <w:sz w:val="24"/>
        </w:rPr>
        <w:t xml:space="preserve">Прием заявления и документов и (или) информации, необходимых</w:t>
      </w:r>
    </w:p>
    <w:p>
      <w:pPr>
        <w:pStyle w:val="2"/>
        <w:jc w:val="center"/>
      </w:pPr>
      <w:r>
        <w:rPr>
          <w:sz w:val="24"/>
        </w:rPr>
        <w:t xml:space="preserve">для предоставления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33. Для получения варианта заявитель должен представить заявление в соответствии с формой, предусмотренной в </w:t>
      </w:r>
      <w:hyperlink w:history="0" w:anchor="P1076" w:tooltip="Приложение N 2">
        <w:r>
          <w:rPr>
            <w:sz w:val="24"/>
            <w:color w:val="0000ff"/>
          </w:rPr>
          <w:t xml:space="preserve">приложении N 2</w:t>
        </w:r>
      </w:hyperlink>
      <w:r>
        <w:rPr>
          <w:sz w:val="24"/>
        </w:rPr>
        <w:t xml:space="preserve"> к настоящему Административному регламенту, и документы, необходимые для предоставления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34. Представление заявителем заявления и документов, необходимых для предоставления варианта, осуществляется лично в Орган власти либо посредством почтового отправления.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декларация промышленной безопасности на бумажном носителе, утвержденная руководителем юридического лица, эксплуатирующего опасный производственный объект, с приложением электронного носителя, содержащего электронную копию такой декларации.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36.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37. Установление личности заявителя при подаче заявления и документов, необходимых для предоставления Услуги, не требуется.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38. Основания для принятия решения об отказе в приеме заявления и документов законодательством Российской Федерации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39. Заявление, предусмотренное настоящим Административным регламентом, регистрируется в день его поступления в Орган власти.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40. В случае поступления заявления после окончания рабочего дня, а также в выходные или праздничные дни его регистрация осуществляется в первый рабочий день, следующий за выходным или праздничным днем.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41. Услуга не предусматривает возможности приема заявления и документов, необходимых для предоставления варианта, по выбору заявителя независимо от его места нахождения.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4"/>
        <w:jc w:val="center"/>
      </w:pPr>
      <w:r>
        <w:rPr>
          <w:sz w:val="24"/>
        </w:rPr>
        <w:t xml:space="preserve">Межведомственное информационное взаимодействие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42. В целях проверки информации, указанной в заявлении и представленных документах, работником Органа власти направляются в электронной форме в рамках межведомственного информационного взаимодействия с использованием СМЭВ запросы в ФНС России: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"Открытые сведения из ЕГРЮЛ по запросам органов государственной власти и организаций, зарегистрированных в СМЭВ";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"Открытые сведения из ЕГРИП по запросам органов государственной власти и организаций, зарегистрированных в СМЭВ".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4"/>
        <w:jc w:val="center"/>
      </w:pPr>
      <w:r>
        <w:rPr>
          <w:sz w:val="24"/>
        </w:rPr>
        <w:t xml:space="preserve">Приостановление предоставления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43. Основания для приостановления предоставления Услуги законодательством Российской Федерации не предусмотрены.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4"/>
        <w:jc w:val="center"/>
      </w:pPr>
      <w:r>
        <w:rPr>
          <w:sz w:val="24"/>
        </w:rPr>
        <w:t xml:space="preserve">Принятие решения о предоставлении (об отказе</w:t>
      </w:r>
    </w:p>
    <w:p>
      <w:pPr>
        <w:pStyle w:val="2"/>
        <w:jc w:val="center"/>
      </w:pPr>
      <w:r>
        <w:rPr>
          <w:sz w:val="24"/>
        </w:rPr>
        <w:t xml:space="preserve">в предоставлении)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44. Орган власти отказывает заявителю в предоставлении Услуги при наличии следующих оснований: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документы (сведения), представленные заявителем, не соответствуют документам (сведениям), полученным в рамках межведомственного взаимодействия, либо находящимся в распоряжении Органа власти;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несоответствие сведений, указанных в заявлении, информации, содержащейся в приложенных к нему документах;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наличие ошибок (нечитаемого текста, незаполненных полей) в заявлении о предоставлении Услуги, исправлений и повреждений, которые не позволяют однозначно истолковать их содержание;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в представленной копии декларации промышленной безопасности отсутствуют приложения &lt;10&gt;;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&lt;10&gt; </w:t>
      </w:r>
      <w:hyperlink w:history="0" r:id="rId25" w:tooltip="Приказ Ростехнадзора от 16.10.2020 N 414 &quot;Об утверждении Порядка оформления декларации промышленной безопасности опасных производственных объектов и перечня включаемых в нее сведений&quot; (Зарегистрировано в Минюсте России 17.12.2020 N 61526) {КонсультантПлюс}">
        <w:r>
          <w:rPr>
            <w:sz w:val="24"/>
            <w:color w:val="0000ff"/>
          </w:rPr>
          <w:t xml:space="preserve">Подпункт 9 пункта 4</w:t>
        </w:r>
      </w:hyperlink>
      <w:r>
        <w:rPr>
          <w:sz w:val="24"/>
        </w:rPr>
        <w:t xml:space="preserve"> Порядка оформления декларации промышленной безопасности опасных производственных объектов и перечня включаемых в нее сведений, утвержденного приказом Ростехнадзора от 16 октября 2020 г. N 414 (зарегистрирован Минюстом России 17 декабря 2020 г., регистрационный N 61526) (далее - Порядок оформления декларации промышленной безопасности, приказ N 414 соответственно). Согласно </w:t>
      </w:r>
      <w:hyperlink w:history="0" r:id="rId26" w:tooltip="Приказ Ростехнадзора от 16.10.2020 N 414 &quot;Об утверждении Порядка оформления декларации промышленной безопасности опасных производственных объектов и перечня включаемых в нее сведений&quot; (Зарегистрировано в Минюсте России 17.12.2020 N 61526) {КонсультантПлюс}">
        <w:r>
          <w:rPr>
            <w:sz w:val="24"/>
            <w:color w:val="0000ff"/>
          </w:rPr>
          <w:t xml:space="preserve">пункту 2</w:t>
        </w:r>
      </w:hyperlink>
      <w:r>
        <w:rPr>
          <w:sz w:val="24"/>
        </w:rPr>
        <w:t xml:space="preserve"> приказа N 414 данный акт действует до 1 января 2027 г.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д) заявление подано лицом, которое не имеет право действовать от имени заявителя.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45. Принятие решения о предоставлении (об отказе в предоставлении) Услуги осуществляется в срок, не превышающий 3 рабочих дня с даты получения Органом власти всех сведений, необходимых для принятия решения.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4"/>
        <w:jc w:val="center"/>
      </w:pPr>
      <w:r>
        <w:rPr>
          <w:sz w:val="24"/>
        </w:rPr>
        <w:t xml:space="preserve">Предоставление результата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46. Предоставление результата Услуги не предусмотрено.</w:t>
      </w:r>
    </w:p>
    <w:p>
      <w:pPr>
        <w:pStyle w:val="0"/>
        <w:jc w:val="both"/>
      </w:pPr>
      <w:r>
        <w:rPr>
          <w:sz w:val="24"/>
        </w:rPr>
      </w:r>
    </w:p>
    <w:bookmarkStart w:id="231" w:name="P231"/>
    <w:bookmarkEnd w:id="231"/>
    <w:p>
      <w:pPr>
        <w:pStyle w:val="2"/>
        <w:outlineLvl w:val="3"/>
        <w:jc w:val="center"/>
      </w:pPr>
      <w:r>
        <w:rPr>
          <w:sz w:val="24"/>
        </w:rPr>
        <w:t xml:space="preserve">Вариант 2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47. Максимальный срок предоставления варианта составляет 3 рабочих дня со дня регистрации заявления и документов, необходимых для предоставления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48. Результатом предоставления варианта является внесение декларации промышленной безопасности в реестр деклараций промышленной безопасности.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49. 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прием заявления и документов и (или) информации, необходимых для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межведомственное информационное взаимодействие;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приостановление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принятие решения о предоставлении (об отказе в предоставлении)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предоставление результата Услуги.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4"/>
        <w:jc w:val="center"/>
      </w:pPr>
      <w:r>
        <w:rPr>
          <w:sz w:val="24"/>
        </w:rPr>
        <w:t xml:space="preserve">Прием заявления и документов и (или) информации, необходимых</w:t>
      </w:r>
    </w:p>
    <w:p>
      <w:pPr>
        <w:pStyle w:val="2"/>
        <w:jc w:val="center"/>
      </w:pPr>
      <w:r>
        <w:rPr>
          <w:sz w:val="24"/>
        </w:rPr>
        <w:t xml:space="preserve">для предоставления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50. Для получения варианта заявитель должен представить заявление в соответствии с формой, предусмотренной в </w:t>
      </w:r>
      <w:hyperlink w:history="0" w:anchor="P1076" w:tooltip="Приложение N 2">
        <w:r>
          <w:rPr>
            <w:sz w:val="24"/>
            <w:color w:val="0000ff"/>
          </w:rPr>
          <w:t xml:space="preserve">приложении N 2</w:t>
        </w:r>
      </w:hyperlink>
      <w:r>
        <w:rPr>
          <w:sz w:val="24"/>
        </w:rPr>
        <w:t xml:space="preserve"> к настоящему Административному регламенту, и документы, необходимые для предоставления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51. Представление заявителем заявления и документов, необходимых для предоставления варианта, осуществляется в электронной форме посредством Единого портала.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декларация промышленной безопасности, утвержденная руководителем юридического лица, эксплуатирующего опасный производственный объект.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53.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54. Способами установления личности заявителя при подаче заявления и документов, необходимых для предоставления Услуги, посредством Единого портала являются ЕСИА, а также электронная подпись заявителя в соответствии с требованиями Федерального </w:t>
      </w:r>
      <w:hyperlink w:history="0" r:id="rId27" w:tooltip="Федеральный закон от 06.04.2011 N 63-ФЗ (ред. от 28.12.2024) &quot;Об электронной подпис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6 апреля 2011 г. N 63-ФЗ "Об электронной подписи" &lt;11&gt;.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&lt;11&gt; Далее - "Федеральный </w:t>
      </w:r>
      <w:hyperlink w:history="0" r:id="rId28" w:tooltip="Федеральный закон от 06.04.2011 N 63-ФЗ (ред. от 28.12.2024) &quot;Об электронной подписи&quot;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об электронной подписи".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55. Основания для принятия решения об отказе в приеме заявления и документов законодательством Российской Федерации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56. Заявление, предусмотренное настоящим Административным регламентом, поступившее в электронной форме с использованием Единого портала, регистрируется автоматически.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57. В случае поступления заявления после окончания рабочего дня, а также в выходные или праздничные дни его регистрация осуществляется в первый рабочий день, следующий за выходным или праздничным днем.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58. Услуга не предусматривает возможности приема заявления и документов, необходимых для предоставления варианта Услуги, по выбору заявителя независимо от его места нахождения.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4"/>
        <w:jc w:val="center"/>
      </w:pPr>
      <w:r>
        <w:rPr>
          <w:sz w:val="24"/>
        </w:rPr>
        <w:t xml:space="preserve">Межведомственное информационное взаимодействие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59. В целях проверки информации, указанной в заявлении и представленных документах, работником Органа власти направляются в электронной форме в рамках межведомственного информационного взаимодействия с использованием СМЭВ запросы в ФНС России: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"Открытые сведения из ЕГРЮЛ по запросам органов государственной власти и организаций, зарегистрированных в СМЭВ";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"Открытые сведения из ЕГРИП по запросам органов государственной власти и организаций, зарегистрированных в СМЭВ".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4"/>
        <w:jc w:val="center"/>
      </w:pPr>
      <w:r>
        <w:rPr>
          <w:sz w:val="24"/>
        </w:rPr>
        <w:t xml:space="preserve">Приостановление предоставления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60. Основания для приостановления предоставления Услуги законодательством Российской Федерации не предусмотрены.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4"/>
        <w:jc w:val="center"/>
      </w:pPr>
      <w:r>
        <w:rPr>
          <w:sz w:val="24"/>
        </w:rPr>
        <w:t xml:space="preserve">Принятие решения о предоставлении (об отказе</w:t>
      </w:r>
    </w:p>
    <w:p>
      <w:pPr>
        <w:pStyle w:val="2"/>
        <w:jc w:val="center"/>
      </w:pPr>
      <w:r>
        <w:rPr>
          <w:sz w:val="24"/>
        </w:rPr>
        <w:t xml:space="preserve">в предоставлении)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61. Орган власти отказывает заявителю в предоставлении Услуги при наличии следующих оснований: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документы (сведения), представленные заявителем, не соответствуют документам (сведениям), полученным в рамках межведомственного взаимодействия, либо находящимся в распоряжении Органа власти;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несоответствие сведений, указанных в заявлении, информации, содержащейся в приложенных к нему документах;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наличие ошибок (нечитаемого текста, незаполненных полей) в заявлении о предоставлении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в представленной копии декларации промышленной безопасности отсутствуют приложения &lt;12&gt;;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&lt;12&gt; </w:t>
      </w:r>
      <w:hyperlink w:history="0" r:id="rId29" w:tooltip="Приказ Ростехнадзора от 16.10.2020 N 414 &quot;Об утверждении Порядка оформления декларации промышленной безопасности опасных производственных объектов и перечня включаемых в нее сведений&quot; (Зарегистрировано в Минюсте России 17.12.2020 N 61526) {КонсультантПлюс}">
        <w:r>
          <w:rPr>
            <w:sz w:val="24"/>
            <w:color w:val="0000ff"/>
          </w:rPr>
          <w:t xml:space="preserve">Подпункт 9 пункта 4</w:t>
        </w:r>
      </w:hyperlink>
      <w:r>
        <w:rPr>
          <w:sz w:val="24"/>
        </w:rPr>
        <w:t xml:space="preserve"> Порядка оформления декларации промышленной безопасности.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д) заявление подано лицом, которое не имеет право действовать от имени заявителя.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62. Принятие решения о предоставлении (об отказе в предоставлении) Услуги осуществляется в срок, не превышающий 1 рабочего дня с даты получения Органом власти всех сведений, необходимых для принятия решения.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4"/>
        <w:jc w:val="center"/>
      </w:pPr>
      <w:r>
        <w:rPr>
          <w:sz w:val="24"/>
        </w:rPr>
        <w:t xml:space="preserve">Предоставление результата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63. Предоставление результата Услуги не предусмотрено.</w:t>
      </w:r>
    </w:p>
    <w:p>
      <w:pPr>
        <w:pStyle w:val="0"/>
        <w:jc w:val="both"/>
      </w:pPr>
      <w:r>
        <w:rPr>
          <w:sz w:val="24"/>
        </w:rPr>
      </w:r>
    </w:p>
    <w:bookmarkStart w:id="287" w:name="P287"/>
    <w:bookmarkEnd w:id="287"/>
    <w:p>
      <w:pPr>
        <w:pStyle w:val="2"/>
        <w:outlineLvl w:val="3"/>
        <w:jc w:val="center"/>
      </w:pPr>
      <w:r>
        <w:rPr>
          <w:sz w:val="24"/>
        </w:rPr>
        <w:t xml:space="preserve">Вариант 3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64. Максимальный срок предоставления варианта составляет 5 рабочих дней со дня регистрации заявления и документов, необходимых для предоставления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65. Результатом предоставления варианта является внесение декларации промышленной безопасности в реестр деклараций промышленной безопасности.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66. 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прием заявления и документов и (или) информации, необходимых для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межведомственное информационное взаимодействие;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приостановление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принятие решения о предоставлении (об отказе в предоставлении)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предоставление результата Услуги.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4"/>
        <w:jc w:val="center"/>
      </w:pPr>
      <w:r>
        <w:rPr>
          <w:sz w:val="24"/>
        </w:rPr>
        <w:t xml:space="preserve">Прием заявления и документов и (или) информации, необходимых</w:t>
      </w:r>
    </w:p>
    <w:p>
      <w:pPr>
        <w:pStyle w:val="2"/>
        <w:jc w:val="center"/>
      </w:pPr>
      <w:r>
        <w:rPr>
          <w:sz w:val="24"/>
        </w:rPr>
        <w:t xml:space="preserve">для предоставления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67. Для получения варианта заявитель должен представить заявление в соответствии с формой, предусмотренной в </w:t>
      </w:r>
      <w:hyperlink w:history="0" w:anchor="P1076" w:tooltip="Приложение N 2">
        <w:r>
          <w:rPr>
            <w:sz w:val="24"/>
            <w:color w:val="0000ff"/>
          </w:rPr>
          <w:t xml:space="preserve">приложении N 2</w:t>
        </w:r>
      </w:hyperlink>
      <w:r>
        <w:rPr>
          <w:sz w:val="24"/>
        </w:rPr>
        <w:t xml:space="preserve"> к настоящему Административному регламенту, и документы, необходимые для предоставления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68. Представление заявителем заявления и документов, необходимых для предоставления варианта, осуществляется лично в Орган власти либо посредством почтового отправления.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декларация промышленной безопасности на бумажном носителе, утвержденная руководителем юридического лица, эксплуатирующего опасный производственный объект, с приложением электронного носителя, содержащего электронную копию такой декларации;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документ, подтверждающий полномочия представителя, - доверенность, подтверждающая полномочия представителя заявителя.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70.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71. Установление личности заявителя при подаче заявления и документов, необходимых для предоставления Услуги, не требуется.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72. Основания для принятия решения об отказе в приеме заявления и документов законодательством Российской Федерации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73. Заявление, предусмотренное настоящим Административным регламентом, регистрируется в день его поступления в Орган власти.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74. В случае поступления заявления после окончания рабочего дня, а также в выходные или праздничные дни его регистрация осуществляется в первый рабочий день, следующий за выходным или праздничным днем.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75. Услуга не предусматривает возможности приема заявления и документов, необходимых для предоставления варианта Услуги, по выбору заявителя независимо от его места нахождения.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4"/>
        <w:jc w:val="center"/>
      </w:pPr>
      <w:r>
        <w:rPr>
          <w:sz w:val="24"/>
        </w:rPr>
        <w:t xml:space="preserve">Межведомственное информационное взаимодействие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76. В целях проверки информации, указанной в заявлении и представленных документах, работником Органа власти направляются в электронной форме в рамках межведомственного информационного взаимодействия с использованием СМЭВ запросы в ФНС России: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"Открытые сведения из ЕГРЮЛ по запросам органов государственной власти и организаций, зарегистрированных в СМЭВ";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"Открытые сведения из ЕГРИП по запросам органов государственной власти и организаций, зарегистрированных в СМЭВ".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4"/>
        <w:jc w:val="center"/>
      </w:pPr>
      <w:r>
        <w:rPr>
          <w:sz w:val="24"/>
        </w:rPr>
        <w:t xml:space="preserve">Приостановление предоставления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77. Основания для приостановления предоставления Услуги законодательством Российской Федерации не предусмотрены.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4"/>
        <w:jc w:val="center"/>
      </w:pPr>
      <w:r>
        <w:rPr>
          <w:sz w:val="24"/>
        </w:rPr>
        <w:t xml:space="preserve">Принятие решения о предоставлении (об отказе</w:t>
      </w:r>
    </w:p>
    <w:p>
      <w:pPr>
        <w:pStyle w:val="2"/>
        <w:jc w:val="center"/>
      </w:pPr>
      <w:r>
        <w:rPr>
          <w:sz w:val="24"/>
        </w:rPr>
        <w:t xml:space="preserve">в предоставлении)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78. Орган власти отказывает заявителю в предоставлении Услуги при наличии следующих оснований: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документы (сведения), представленные заявителем, не соответствуют документам (сведениям), полученным в рамках межведомственного взаимодействия, либо находящимся в распоряжении Органа власти;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несоответствие сведений, указанных в заявлении, информации, содержащейся в приложенных к нему документах;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наличие ошибок (нечитаемого текста, незаполненных полей) в заявлении о предоставлении Услуги, исправлений и повреждений, которые не позволяют однозначно истолковать их содержание;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в представленной копии декларации промышленной безопасности отсутствуют приложения &lt;13&gt;;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&lt;13&gt; </w:t>
      </w:r>
      <w:hyperlink w:history="0" r:id="rId30" w:tooltip="Приказ Ростехнадзора от 16.10.2020 N 414 &quot;Об утверждении Порядка оформления декларации промышленной безопасности опасных производственных объектов и перечня включаемых в нее сведений&quot; (Зарегистрировано в Минюсте России 17.12.2020 N 61526) {КонсультантПлюс}">
        <w:r>
          <w:rPr>
            <w:sz w:val="24"/>
            <w:color w:val="0000ff"/>
          </w:rPr>
          <w:t xml:space="preserve">Подпункт 9 пункта 4</w:t>
        </w:r>
      </w:hyperlink>
      <w:r>
        <w:rPr>
          <w:sz w:val="24"/>
        </w:rPr>
        <w:t xml:space="preserve"> Порядка оформления декларации промышленной безопасности.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д) заявление подано лицом, которое не имеет право действовать от имени заявителя.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79. Принятие решения о предоставлении (об отказе в предоставлении) Услуги осуществляется в срок, не превышающий 3 рабочих дней с даты получения Органом власти всех сведений, необходимых для принятия решения.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4"/>
        <w:jc w:val="center"/>
      </w:pPr>
      <w:r>
        <w:rPr>
          <w:sz w:val="24"/>
        </w:rPr>
        <w:t xml:space="preserve">Предоставление результата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80. Предоставление результата Услуги не предусмотрено.</w:t>
      </w:r>
    </w:p>
    <w:p>
      <w:pPr>
        <w:pStyle w:val="0"/>
        <w:jc w:val="both"/>
      </w:pPr>
      <w:r>
        <w:rPr>
          <w:sz w:val="24"/>
        </w:rPr>
      </w:r>
    </w:p>
    <w:bookmarkStart w:id="342" w:name="P342"/>
    <w:bookmarkEnd w:id="342"/>
    <w:p>
      <w:pPr>
        <w:pStyle w:val="2"/>
        <w:outlineLvl w:val="3"/>
        <w:jc w:val="center"/>
      </w:pPr>
      <w:r>
        <w:rPr>
          <w:sz w:val="24"/>
        </w:rPr>
        <w:t xml:space="preserve">Вариант 4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81. Максимальный срок предоставления варианта составляет 3 рабочих дня со дня регистрации заявления и документов, необходимых для предоставления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82. Результатом предоставления варианта является внесение декларации промышленной безопасности в реестр деклараций промышленной безопасности.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83. 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прием заявления и документов и (или) информации, необходимых для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межведомственное информационное взаимодействие;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приостановление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принятие решения о предоставлении (об отказе в предоставлении)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предоставление результата Услуги.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4"/>
        <w:jc w:val="center"/>
      </w:pPr>
      <w:r>
        <w:rPr>
          <w:sz w:val="24"/>
        </w:rPr>
        <w:t xml:space="preserve">Прием заявления и документов и (или) информации, необходимых</w:t>
      </w:r>
    </w:p>
    <w:p>
      <w:pPr>
        <w:pStyle w:val="2"/>
        <w:jc w:val="center"/>
      </w:pPr>
      <w:r>
        <w:rPr>
          <w:sz w:val="24"/>
        </w:rPr>
        <w:t xml:space="preserve">для предоставления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84. Для получения варианта заявитель должен представить заявление в соответствии с формой, предусмотренной в </w:t>
      </w:r>
      <w:hyperlink w:history="0" w:anchor="P1076" w:tooltip="Приложение N 2">
        <w:r>
          <w:rPr>
            <w:sz w:val="24"/>
            <w:color w:val="0000ff"/>
          </w:rPr>
          <w:t xml:space="preserve">приложении N 2</w:t>
        </w:r>
      </w:hyperlink>
      <w:r>
        <w:rPr>
          <w:sz w:val="24"/>
        </w:rPr>
        <w:t xml:space="preserve"> к настоящему Административному регламенту, и документы, необходимые для предоставления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85. Представление заявителем заявления и документов, необходимых для предоставления варианта, осуществляется в электронной форме посредством Единого портала.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декларация промышленной безопасности, утвержденная руководителем юридического лица, эксплуатирующего опасный производственный объект;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документ, подтверждающий полномочия представителя, - доверенность, подтверждающая полномочия представителя заявителя.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87.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88. Способами установления личности заявителя при подаче заявления и документов, необходимых для предоставления Услуги, посредством Единого портала являются ЕСИА, а также электронная подпись заявителя в соответствии с требованиями Федерального </w:t>
      </w:r>
      <w:hyperlink w:history="0" r:id="rId31" w:tooltip="Федеральный закон от 06.04.2011 N 63-ФЗ (ред. от 28.12.2024) &quot;Об электронной подпис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об электронной подписи.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89. Основания для принятия решения об отказе в приеме заявления и документов законодательством Российской Федерации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90. Заявление, предусмотренное настоящим Административным регламентом, поступившее в электронной форме с использованием Единого портала, регистрируется автоматически.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91. В случае поступления заявления после окончания рабочего дня, а также в выходные или праздничные дни его регистрация осуществляется в первый рабочий день, следующий за выходным или праздничным днем.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92. Услуга не предусматривает возможности приема заявления и документов, необходимых для предоставления варианта Услуги, по выбору заявителя независимо от его места нахождения.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4"/>
        <w:jc w:val="center"/>
      </w:pPr>
      <w:r>
        <w:rPr>
          <w:sz w:val="24"/>
        </w:rPr>
        <w:t xml:space="preserve">Межведомственное информационное взаимодействие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93. В целях проверки информации, указанной в заявлении и представленных документах, работником Органа власти направляются в электронной форме в рамках межведомственного информационного взаимодействия с использованием СМЭВ запросы в ФНС России: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"Открытые сведения из ЕГРЮЛ по запросам органов государственной власти и организаций, зарегистрированных в СМЭВ";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"Открытые сведения из ЕГРИП по запросам органов государственной власти и организаций, зарегистрированных в СМЭВ".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4"/>
        <w:jc w:val="center"/>
      </w:pPr>
      <w:r>
        <w:rPr>
          <w:sz w:val="24"/>
        </w:rPr>
        <w:t xml:space="preserve">Приостановление предоставления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94. Основания для приостановления предоставления Услуги законодательством Российской Федерации не предусмотрены.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4"/>
        <w:jc w:val="center"/>
      </w:pPr>
      <w:r>
        <w:rPr>
          <w:sz w:val="24"/>
        </w:rPr>
        <w:t xml:space="preserve">Принятие решения о предоставлении (об отказе</w:t>
      </w:r>
    </w:p>
    <w:p>
      <w:pPr>
        <w:pStyle w:val="2"/>
        <w:jc w:val="center"/>
      </w:pPr>
      <w:r>
        <w:rPr>
          <w:sz w:val="24"/>
        </w:rPr>
        <w:t xml:space="preserve">в предоставлении)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95. Орган власти отказывает заявителю в предоставлении Услуги при наличии следующих оснований: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документы (сведения), представленные заявителем, не соответствуют документам (сведениям), полученным в рамках межведомственного взаимодействия, либо находящимся в распоряжении Органа власти;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несоответствие сведений, указанных в заявлении, информации, содержащейся в приложенных к нему документах;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наличие ошибок (нечитаемого текста, незаполненных полей) в заявлении о предоставлении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в представленной копии декларации промышленной безопасности отсутствуют приложения &lt;14&gt;;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&lt;14&gt; </w:t>
      </w:r>
      <w:hyperlink w:history="0" r:id="rId32" w:tooltip="Приказ Ростехнадзора от 16.10.2020 N 414 &quot;Об утверждении Порядка оформления декларации промышленной безопасности опасных производственных объектов и перечня включаемых в нее сведений&quot; (Зарегистрировано в Минюсте России 17.12.2020 N 61526) {КонсультантПлюс}">
        <w:r>
          <w:rPr>
            <w:sz w:val="24"/>
            <w:color w:val="0000ff"/>
          </w:rPr>
          <w:t xml:space="preserve">Подпункт 9 пункта 4</w:t>
        </w:r>
      </w:hyperlink>
      <w:r>
        <w:rPr>
          <w:sz w:val="24"/>
        </w:rPr>
        <w:t xml:space="preserve"> Порядка оформления декларации промышленной безопасности.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д) заявление подано лицом, которое не имеет право действовать от имени заявителя.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96. Принятие решения о предоставлении (об отказе в предоставлении) Услуги осуществляется в срок, не превышающий 1 рабочего дня с даты получения Органом власти всех сведений, необходимых для принятия решения.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4"/>
        <w:jc w:val="center"/>
      </w:pPr>
      <w:r>
        <w:rPr>
          <w:sz w:val="24"/>
        </w:rPr>
        <w:t xml:space="preserve">Предоставление результата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97. Предоставление результата Услуги не предусмотрено.</w:t>
      </w:r>
    </w:p>
    <w:p>
      <w:pPr>
        <w:pStyle w:val="0"/>
        <w:jc w:val="both"/>
      </w:pPr>
      <w:r>
        <w:rPr>
          <w:sz w:val="24"/>
        </w:rPr>
      </w:r>
    </w:p>
    <w:bookmarkStart w:id="397" w:name="P397"/>
    <w:bookmarkEnd w:id="397"/>
    <w:p>
      <w:pPr>
        <w:pStyle w:val="2"/>
        <w:outlineLvl w:val="3"/>
        <w:jc w:val="center"/>
      </w:pPr>
      <w:r>
        <w:rPr>
          <w:sz w:val="24"/>
        </w:rPr>
        <w:t xml:space="preserve">Вариант 5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98. Максимальный срок предоставления варианта составляет 5 рабочих дней со дня регистрации заявления и документов, необходимых для предоставления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99. Результатом предоставления варианта является внесение декларации промышленной безопасности в реестр деклараций промышленной безопасности.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100. 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прием заявления и документов и (или) информации, необходимых для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межведомственное информационное взаимодействие;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приостановление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принятие решения о предоставлении (об отказе в предоставлении)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предоставление результата Услуги.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4"/>
        <w:jc w:val="center"/>
      </w:pPr>
      <w:r>
        <w:rPr>
          <w:sz w:val="24"/>
        </w:rPr>
        <w:t xml:space="preserve">Прием заявления и документов и (или) информации, необходимых</w:t>
      </w:r>
    </w:p>
    <w:p>
      <w:pPr>
        <w:pStyle w:val="2"/>
        <w:jc w:val="center"/>
      </w:pPr>
      <w:r>
        <w:rPr>
          <w:sz w:val="24"/>
        </w:rPr>
        <w:t xml:space="preserve">для предоставления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101. Для получения варианта заявитель должен представить заявление в соответствии с формой, предусмотренной в </w:t>
      </w:r>
      <w:hyperlink w:history="0" w:anchor="P1076" w:tooltip="Приложение N 2">
        <w:r>
          <w:rPr>
            <w:sz w:val="24"/>
            <w:color w:val="0000ff"/>
          </w:rPr>
          <w:t xml:space="preserve">приложении N 2</w:t>
        </w:r>
      </w:hyperlink>
      <w:r>
        <w:rPr>
          <w:sz w:val="24"/>
        </w:rPr>
        <w:t xml:space="preserve"> к настоящему Административному регламенту, и документы, необходимые для предоставления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102. Представление заявителем заявления и документов, необходимых для предоставления варианта, осуществляется лично в Орган власти либо посредством почтового отправления.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декларация промышленной безопасности на бумажном носителе, утвержденная индивидуальным предпринимателем, эксплуатирующим опасный производственный объект, с приложением электронного носителя, содержащего электронную копию такой декларации.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104.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105. Установление личности заявителя при подаче заявления и документов, необходимых для предоставления Услуги, не требуется.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106. Основания для принятия решения об отказе в приеме заявления и документов законодательством Российской Федерации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107. Заявление, предусмотренное настоящим Административным регламентом, регистрируется в день его поступления в Орган власти.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108. В случае поступления заявления после окончания рабочего дня, а также в выходные или праздничные дни его регистрация осуществляется в первый рабочий день, следующий за выходным или праздничным днем.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109. Услуга не предусматривает возможности приема заявления и документов, необходимых для предоставления варианта, по выбору заявителя независимо от его адреса регистрации по месту жительства.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4"/>
        <w:jc w:val="center"/>
      </w:pPr>
      <w:r>
        <w:rPr>
          <w:sz w:val="24"/>
        </w:rPr>
        <w:t xml:space="preserve">Межведомственное информационное взаимодействие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110. В целях проверки информации, указанной в заявлении и представленных документах, работником Органа власти направляются в электронной форме в рамках межведомственного информационного взаимодействия с использованием СМЭВ запросы в ФНС России: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"Открытые сведения из ЕГРЮЛ по запросам органов государственной власти и организаций, зарегистрированных в СМЭВ";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"Открытые сведения из ЕГРИП по запросам органов государственной власти и организаций, зарегистрированных в СМЭВ".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4"/>
        <w:jc w:val="center"/>
      </w:pPr>
      <w:r>
        <w:rPr>
          <w:sz w:val="24"/>
        </w:rPr>
        <w:t xml:space="preserve">Приостановление предоставления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111. Основания для приостановления предоставления Услуги законодательством Российской Федерации не предусмотрены.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4"/>
        <w:jc w:val="center"/>
      </w:pPr>
      <w:r>
        <w:rPr>
          <w:sz w:val="24"/>
        </w:rPr>
        <w:t xml:space="preserve">Принятие решения о предоставлении (об отказе</w:t>
      </w:r>
    </w:p>
    <w:p>
      <w:pPr>
        <w:pStyle w:val="2"/>
        <w:jc w:val="center"/>
      </w:pPr>
      <w:r>
        <w:rPr>
          <w:sz w:val="24"/>
        </w:rPr>
        <w:t xml:space="preserve">в предоставлении)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112. Орган власти отказывает заявителю в предоставлении Услуги при наличии следующих оснований: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документы (сведения), представленные заявителем, не соответствуют документам (сведениям), полученным в рамках межведомственного взаимодействия, либо находящимся в распоряжении Органа власти;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несоответствие сведений, указанных в заявлении, информации, содержащейся в приложенных к нему документах;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наличие ошибок (нечитаемого текста, незаполненных полей) в заявлении о предоставлении Услуги, исправлений и повреждений, которые не позволяют однозначно истолковать их содержание;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в представленной копии декларации промышленной безопасности отсутствуют приложения &lt;15&gt;;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&lt;15&gt; </w:t>
      </w:r>
      <w:hyperlink w:history="0" r:id="rId33" w:tooltip="Приказ Ростехнадзора от 16.10.2020 N 414 &quot;Об утверждении Порядка оформления декларации промышленной безопасности опасных производственных объектов и перечня включаемых в нее сведений&quot; (Зарегистрировано в Минюсте России 17.12.2020 N 61526) {КонсультантПлюс}">
        <w:r>
          <w:rPr>
            <w:sz w:val="24"/>
            <w:color w:val="0000ff"/>
          </w:rPr>
          <w:t xml:space="preserve">Подпункт 9 пункта 4</w:t>
        </w:r>
      </w:hyperlink>
      <w:r>
        <w:rPr>
          <w:sz w:val="24"/>
        </w:rPr>
        <w:t xml:space="preserve"> Порядка оформления декларации промышленной безопасности.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д) заявление подано лицом, которое не относится к кругу лиц заявителей.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113. Принятие решения о предоставлении (об отказе в предоставлении) Услуги осуществляется в срок, не превышающий 3 рабочих дня с даты получения Органом власти всех сведений, необходимых для принятия решения.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4"/>
        <w:jc w:val="center"/>
      </w:pPr>
      <w:r>
        <w:rPr>
          <w:sz w:val="24"/>
        </w:rPr>
        <w:t xml:space="preserve">Предоставление результата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114. Предоставление результата Услуги не предусмотрено.</w:t>
      </w:r>
    </w:p>
    <w:p>
      <w:pPr>
        <w:pStyle w:val="0"/>
        <w:jc w:val="both"/>
      </w:pPr>
      <w:r>
        <w:rPr>
          <w:sz w:val="24"/>
        </w:rPr>
      </w:r>
    </w:p>
    <w:bookmarkStart w:id="450" w:name="P450"/>
    <w:bookmarkEnd w:id="450"/>
    <w:p>
      <w:pPr>
        <w:pStyle w:val="2"/>
        <w:outlineLvl w:val="3"/>
        <w:jc w:val="center"/>
      </w:pPr>
      <w:r>
        <w:rPr>
          <w:sz w:val="24"/>
        </w:rPr>
        <w:t xml:space="preserve">Вариант 6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115. Максимальный срок предоставления варианта составляет 3 рабочих дня со дня регистрации заявления и документов, необходимых для предоставления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116. Результатом предоставления варианта является внесение декларации промышленной безопасности в реестр деклараций промышленной безопасности.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117. 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прием заявления и документов и (или) информации, необходимых для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межведомственное информационное взаимодействие;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приостановление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принятие решения о предоставлении (об отказе в предоставлении)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предоставление результата Услуги.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4"/>
        <w:jc w:val="center"/>
      </w:pPr>
      <w:r>
        <w:rPr>
          <w:sz w:val="24"/>
        </w:rPr>
        <w:t xml:space="preserve">Прием заявления и документов и (или) информации, необходимых</w:t>
      </w:r>
    </w:p>
    <w:p>
      <w:pPr>
        <w:pStyle w:val="2"/>
        <w:jc w:val="center"/>
      </w:pPr>
      <w:r>
        <w:rPr>
          <w:sz w:val="24"/>
        </w:rPr>
        <w:t xml:space="preserve">для предоставления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118. Для получения варианта заявитель должен представить заявление в соответствии с формой, предусмотренной в </w:t>
      </w:r>
      <w:hyperlink w:history="0" w:anchor="P1076" w:tooltip="Приложение N 2">
        <w:r>
          <w:rPr>
            <w:sz w:val="24"/>
            <w:color w:val="0000ff"/>
          </w:rPr>
          <w:t xml:space="preserve">приложении N 2</w:t>
        </w:r>
      </w:hyperlink>
      <w:r>
        <w:rPr>
          <w:sz w:val="24"/>
        </w:rPr>
        <w:t xml:space="preserve"> к настоящему Административному регламенту, и документы, необходимые для предоставления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119. Представление заявителем заявления и документов, необходимых для предоставления варианта, осуществляется в электронной форме посредством Единого портала.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декларация промышленной безопасности, утвержденная индивидуальным предпринимателем, эксплуатирующим опасный производственный объект.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121.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122. Способами установления личности заявителя при подаче заявления и документов, необходимых для предоставления Услуги, посредством Единого портала являются ЕСИА, а также электронная подпись заявителя в соответствии с требованиями Федерального </w:t>
      </w:r>
      <w:hyperlink w:history="0" r:id="rId34" w:tooltip="Федеральный закон от 06.04.2011 N 63-ФЗ (ред. от 28.12.2024) &quot;Об электронной подпис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об электронной подписи.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123. Основания для принятия решения об отказе в приеме заявления и документов законодательством Российской Федерации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124. Заявление, предусмотренное настоящим Административным регламентом, поступившее в электронной форме с использованием Единого портала, регистрируется автоматически.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125. В случае поступления заявления после окончания рабочего дня, а также в выходные или праздничные дни его регистрация осуществляется в первый рабочий день, следующий за выходным или праздничным днем.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126. Услуга не предусматривает возможности приема заявления и документов, необходимых для предоставления варианта, по выбору заявителя независимо от его адреса регистрации по месту жительства.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4"/>
        <w:jc w:val="center"/>
      </w:pPr>
      <w:r>
        <w:rPr>
          <w:sz w:val="24"/>
        </w:rPr>
        <w:t xml:space="preserve">Межведомственное информационное взаимодействие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127. В целях проверки информации, указанной в заявлении и представленных документах, работником Органа власти направляются в электронной форме в рамках межведомственного информационного взаимодействия с использованием СМЭВ запросы в ФНС России: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"Открытые сведения из ЕГРЮЛ по запросам органов государственной власти и организаций, зарегистрированных в СМЭВ";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"Открытые сведения из ЕГРИП по запросам органов государственной власти и организаций, зарегистрированных в СМЭВ".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4"/>
        <w:jc w:val="center"/>
      </w:pPr>
      <w:r>
        <w:rPr>
          <w:sz w:val="24"/>
        </w:rPr>
        <w:t xml:space="preserve">Приостановление предоставления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128. Основания для приостановления предоставления Услуги законодательством Российской Федерации не предусмотрены.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4"/>
        <w:jc w:val="center"/>
      </w:pPr>
      <w:r>
        <w:rPr>
          <w:sz w:val="24"/>
        </w:rPr>
        <w:t xml:space="preserve">Принятие решения о предоставлении (об отказе</w:t>
      </w:r>
    </w:p>
    <w:p>
      <w:pPr>
        <w:pStyle w:val="2"/>
        <w:jc w:val="center"/>
      </w:pPr>
      <w:r>
        <w:rPr>
          <w:sz w:val="24"/>
        </w:rPr>
        <w:t xml:space="preserve">в предоставлении)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129. Орган власти отказывает заявителю в предоставлении Услуги при наличии следующих оснований: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документы (сведения), представленные заявителем, не соответствуют документам (сведениям), полученным в рамках межведомственного взаимодействия, либо находящимся в распоряжении Органа власти;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несоответствие сведений, указанных в заявлении, информации, содержащейся в приложенных к нему документах;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наличие ошибок (нечитаемого текста, незаполненных полей) в заявлении о предоставлении Услуги, которые не позволяют однозначно истолковать их содержание;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в представленной копии декларации промышленной безопасности отсутствуют приложения &lt;16&gt;;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&lt;16&gt; </w:t>
      </w:r>
      <w:hyperlink w:history="0" r:id="rId35" w:tooltip="Приказ Ростехнадзора от 16.10.2020 N 414 &quot;Об утверждении Порядка оформления декларации промышленной безопасности опасных производственных объектов и перечня включаемых в нее сведений&quot; (Зарегистрировано в Минюсте России 17.12.2020 N 61526) {КонсультантПлюс}">
        <w:r>
          <w:rPr>
            <w:sz w:val="24"/>
            <w:color w:val="0000ff"/>
          </w:rPr>
          <w:t xml:space="preserve">Подпункт 9 пункта 4</w:t>
        </w:r>
      </w:hyperlink>
      <w:r>
        <w:rPr>
          <w:sz w:val="24"/>
        </w:rPr>
        <w:t xml:space="preserve"> Порядка оформления декларации промышленной безопасности.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д) заявление подано лицом, которое не относится к кругу лиц заявителей.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130. Принятие решения о предоставлении (об отказе в предоставлении) Услуги осуществляется в срок, не превышающий 1 рабочего дня с даты получения Органом власти всех сведений, необходимых для принятия решения.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4"/>
        <w:jc w:val="center"/>
      </w:pPr>
      <w:r>
        <w:rPr>
          <w:sz w:val="24"/>
        </w:rPr>
        <w:t xml:space="preserve">Предоставление результата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131. Предоставление результата Услуги не предусмотрено.</w:t>
      </w:r>
    </w:p>
    <w:p>
      <w:pPr>
        <w:pStyle w:val="0"/>
        <w:jc w:val="both"/>
      </w:pPr>
      <w:r>
        <w:rPr>
          <w:sz w:val="24"/>
        </w:rPr>
      </w:r>
    </w:p>
    <w:bookmarkStart w:id="503" w:name="P503"/>
    <w:bookmarkEnd w:id="503"/>
    <w:p>
      <w:pPr>
        <w:pStyle w:val="2"/>
        <w:outlineLvl w:val="3"/>
        <w:jc w:val="center"/>
      </w:pPr>
      <w:r>
        <w:rPr>
          <w:sz w:val="24"/>
        </w:rPr>
        <w:t xml:space="preserve">Вариант 7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132. Максимальный срок предоставления варианта составляет 5 рабочих дней со дня регистрации заявления и документов, необходимых для предоставления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133. Результатом предоставления варианта является внесение декларации промышленной безопасности в реестр деклараций промышленной безопасности.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134. 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прием заявления и документов и (или) информации, необходимых для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межведомственное информационное взаимодействие;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приостановление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принятие решения о предоставлении (об отказе в предоставлении)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предоставление результата Услуги.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4"/>
        <w:jc w:val="center"/>
      </w:pPr>
      <w:r>
        <w:rPr>
          <w:sz w:val="24"/>
        </w:rPr>
        <w:t xml:space="preserve">Прием заявления и документов и (или) информации, необходимых</w:t>
      </w:r>
    </w:p>
    <w:p>
      <w:pPr>
        <w:pStyle w:val="2"/>
        <w:jc w:val="center"/>
      </w:pPr>
      <w:r>
        <w:rPr>
          <w:sz w:val="24"/>
        </w:rPr>
        <w:t xml:space="preserve">для предоставления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135. Для получения варианта заявитель должен представить заявление в соответствии с формой, предусмотренной в </w:t>
      </w:r>
      <w:hyperlink w:history="0" w:anchor="P1076" w:tooltip="Приложение N 2">
        <w:r>
          <w:rPr>
            <w:sz w:val="24"/>
            <w:color w:val="0000ff"/>
          </w:rPr>
          <w:t xml:space="preserve">приложении N 2</w:t>
        </w:r>
      </w:hyperlink>
      <w:r>
        <w:rPr>
          <w:sz w:val="24"/>
        </w:rPr>
        <w:t xml:space="preserve"> к настоящему Административному регламенту, и документы, необходимые для предоставления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136. Представление заявителем заявления и документов, необходимых для предоставления варианта, осуществляется заявителем лично в Орган власти либо посредством почтового отправления.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137.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декларация промышленной безопасности на бумажном носителе, утвержденная индивидуальным предпринимателем, эксплуатирующим опасный производственный объект, с приложением электронного носителя, содержащего электронную копию такой декларации;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документ, подтверждающий полномочия представителя, - доверенность, подтверждающая полномочия представителя заявителя.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138.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139. Установление личности заявителя при подаче заявления и документов, необходимых для предоставления Услуги, не требуется.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140. Основания для принятия решения об отказе в приеме заявления и документов законодательством Российской Федерации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141. Заявление, предусмотренное настоящим Административным регламентом, регистрируется в день его поступления в Орган власти.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142. В случае поступления заявления после окончания рабочего дня, а также в выходные или праздничные дни его регистрация осуществляется в первый рабочий день, следующий за выходным или праздничным днем.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143. Услуга не предусматривает возможности приема заявления и документов, необходимых для предоставления варианта Услуги, по выбору заявителя независимо от его адреса регистрации по месту жительства.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4"/>
        <w:jc w:val="center"/>
      </w:pPr>
      <w:r>
        <w:rPr>
          <w:sz w:val="24"/>
        </w:rPr>
        <w:t xml:space="preserve">Межведомственное информационное взаимодействие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144. В целях проверки информации, указанной в заявлении и представленных документах, работником Органа власти направляются в электронной форме в рамках межведомственного информационного взаимодействия с использованием СМЭВ запросы в ФНС России: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"Открытые сведения из ЕГРЮЛ по запросам органов государственной власти и организаций, зарегистрированных в СМЭВ";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"Открытые сведения из ЕГРИП по запросам органов государственной власти и организаций, зарегистрированных в СМЭВ".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4"/>
        <w:jc w:val="center"/>
      </w:pPr>
      <w:r>
        <w:rPr>
          <w:sz w:val="24"/>
        </w:rPr>
        <w:t xml:space="preserve">Приостановление предоставления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145. Основания для приостановления предоставления Услуги законодательством Российской Федерации не предусмотрены.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4"/>
        <w:jc w:val="center"/>
      </w:pPr>
      <w:r>
        <w:rPr>
          <w:sz w:val="24"/>
        </w:rPr>
        <w:t xml:space="preserve">Принятие решения о предоставлении (об отказе</w:t>
      </w:r>
    </w:p>
    <w:p>
      <w:pPr>
        <w:pStyle w:val="2"/>
        <w:jc w:val="center"/>
      </w:pPr>
      <w:r>
        <w:rPr>
          <w:sz w:val="24"/>
        </w:rPr>
        <w:t xml:space="preserve">в предоставлении)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146. Орган власти отказывает заявителю в предоставлении Услуги при наличии следующих оснований: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документы (сведения), представленные заявителем, не соответствуют документам (сведениям), полученным в рамках межведомственного взаимодействия, либо находящимся в распоряжении Органа власти;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несоответствие сведений, указанных в заявлении, информации, содержащейся в приложенных к нему документах;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наличие ошибок (нечитаемого текста, незаполненных полей) в заявлении о предоставлении Услуги, исправлений и повреждений, которые не позволяют однозначно истолковать их содержание;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в представленной копии декларации промышленной безопасности отсутствуют приложения &lt;17&gt;;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&lt;17&gt; </w:t>
      </w:r>
      <w:hyperlink w:history="0" r:id="rId36" w:tooltip="Приказ Ростехнадзора от 16.10.2020 N 414 &quot;Об утверждении Порядка оформления декларации промышленной безопасности опасных производственных объектов и перечня включаемых в нее сведений&quot; (Зарегистрировано в Минюсте России 17.12.2020 N 61526) {КонсультантПлюс}">
        <w:r>
          <w:rPr>
            <w:sz w:val="24"/>
            <w:color w:val="0000ff"/>
          </w:rPr>
          <w:t xml:space="preserve">Подпункт 9 пункта 4</w:t>
        </w:r>
      </w:hyperlink>
      <w:r>
        <w:rPr>
          <w:sz w:val="24"/>
        </w:rPr>
        <w:t xml:space="preserve"> Порядка оформления декларации промышленной безопасности.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д) заявление подано лицом, которое не имеет право действовать от имени заявителя.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147. Принятие решения о предоставлении (об отказе в предоставлении) Услуги осуществляется в срок, не превышающий 3 рабочих дней с даты получения Органом власти всех сведений, необходимых для принятия решения.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4"/>
        <w:jc w:val="center"/>
      </w:pPr>
      <w:r>
        <w:rPr>
          <w:sz w:val="24"/>
        </w:rPr>
        <w:t xml:space="preserve">Предоставление результата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148. Предоставление результата Услуги не предусмотрено.</w:t>
      </w:r>
    </w:p>
    <w:p>
      <w:pPr>
        <w:pStyle w:val="0"/>
        <w:jc w:val="both"/>
      </w:pPr>
      <w:r>
        <w:rPr>
          <w:sz w:val="24"/>
        </w:rPr>
      </w:r>
    </w:p>
    <w:bookmarkStart w:id="558" w:name="P558"/>
    <w:bookmarkEnd w:id="558"/>
    <w:p>
      <w:pPr>
        <w:pStyle w:val="2"/>
        <w:outlineLvl w:val="3"/>
        <w:jc w:val="center"/>
      </w:pPr>
      <w:r>
        <w:rPr>
          <w:sz w:val="24"/>
        </w:rPr>
        <w:t xml:space="preserve">Вариант 8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149. Максимальный срок предоставления варианта составляет 3 рабочих дня со дня регистрации заявления и документов, необходимых для предоставления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150. Результатом предоставления варианта является внесение декларации промышленной безопасности в реестр деклараций промышленной безопасности.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151. 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прием заявления и документов и (или) информации, необходимых для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межведомственное информационное взаимодействие;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приостановление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принятие решения о предоставлении (об отказе в предоставлении)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предоставление результата Услуги.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4"/>
        <w:jc w:val="center"/>
      </w:pPr>
      <w:r>
        <w:rPr>
          <w:sz w:val="24"/>
        </w:rPr>
        <w:t xml:space="preserve">Прием заявления и документов и (или) информации, необходимых</w:t>
      </w:r>
    </w:p>
    <w:p>
      <w:pPr>
        <w:pStyle w:val="2"/>
        <w:jc w:val="center"/>
      </w:pPr>
      <w:r>
        <w:rPr>
          <w:sz w:val="24"/>
        </w:rPr>
        <w:t xml:space="preserve">для предоставления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152. Для получения варианта заявитель должен представить заявление в соответствии с формой, предусмотренной в </w:t>
      </w:r>
      <w:hyperlink w:history="0" w:anchor="P1076" w:tooltip="Приложение N 2">
        <w:r>
          <w:rPr>
            <w:sz w:val="24"/>
            <w:color w:val="0000ff"/>
          </w:rPr>
          <w:t xml:space="preserve">приложении N 2</w:t>
        </w:r>
      </w:hyperlink>
      <w:r>
        <w:rPr>
          <w:sz w:val="24"/>
        </w:rPr>
        <w:t xml:space="preserve"> к настоящему Административному регламенту, и документы, необходимые для предоставления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153. Представление заявителем заявления и документов, необходимых для предоставления варианта, осуществляется в электронной форме посредством Единого портала.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154.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декларация промышленной безопасности, утвержденная индивидуальным предпринимателем, эксплуатирующим опасный производственный объект;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документ, подтверждающий полномочия представителя, - доверенность, подтверждающая полномочия представителя заявителя.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155.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156. Способами установления личности заявителя при подаче заявления и документов, необходимых для предоставления Услуги, посредством Единого портала являются ЕСИА, а также электронная подпись заявителя в соответствии с требованиями Федерального </w:t>
      </w:r>
      <w:hyperlink w:history="0" r:id="rId37" w:tooltip="Федеральный закон от 06.04.2011 N 63-ФЗ (ред. от 28.12.2024) &quot;Об электронной подпис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об электронной подписи.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157. Основания для принятия решения об отказе в приеме заявления и документов законодательством Российской Федерации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158. Заявление, предусмотренное настоящим Административным регламентом, поступившее в электронной форме с использованием Единого портала, регистрируется автоматически.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159. В случае поступления заявления после окончания рабочего дня, а также в выходные или праздничные дни его регистрация осуществляется в первый рабочий день, следующий за выходным или праздничным днем.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160. Услуга не предусматривает возможности приема заявления и документов, необходимых для предоставления варианта, по выбору заявителя независимо от его адреса регистрации по месту жительства.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4"/>
        <w:jc w:val="center"/>
      </w:pPr>
      <w:r>
        <w:rPr>
          <w:sz w:val="24"/>
        </w:rPr>
        <w:t xml:space="preserve">Межведомственное информационное взаимодействие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161. В целях проверки информации, указанной в заявлении и представленных документах, работником Органа власти направляются в электронной форме в рамках межведомственного информационного взаимодействия с использованием СМЭВ запросы в ФНС России: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"Открытые сведения из ЕГРЮЛ по запросам органов государственной власти и организаций, зарегистрированных в СМЭВ";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"Открытые сведения из ЕГРИП по запросам органов государственной власти и организаций, зарегистрированных в СМЭВ".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4"/>
        <w:jc w:val="center"/>
      </w:pPr>
      <w:r>
        <w:rPr>
          <w:sz w:val="24"/>
        </w:rPr>
        <w:t xml:space="preserve">Приостановление предоставления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162. Основания для приостановления предоставления Услуги законодательством Российской Федерации не предусмотрены.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4"/>
        <w:jc w:val="center"/>
      </w:pPr>
      <w:r>
        <w:rPr>
          <w:sz w:val="24"/>
        </w:rPr>
        <w:t xml:space="preserve">Принятие решения о предоставлении (об отказе</w:t>
      </w:r>
    </w:p>
    <w:p>
      <w:pPr>
        <w:pStyle w:val="2"/>
        <w:jc w:val="center"/>
      </w:pPr>
      <w:r>
        <w:rPr>
          <w:sz w:val="24"/>
        </w:rPr>
        <w:t xml:space="preserve">в предоставлении)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163. Орган власти отказывает заявителю в предоставлении Услуги при наличии следующих оснований: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документы (сведения), представленные заявителем, не соответствуют документам (сведениям), полученным в рамках межведомственного взаимодействия, либо находящимся в распоряжении Органа власти;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несоответствие сведений, указанных в заявлении, информации, содержащейся в приложенных к нему документах;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наличие ошибок (нечитаемого текста, незаполненных полей) в заявлении о предоставлении Услуги, которые не позволяют однозначно истолковать их содержание;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в представленной копии декларации промышленной безопасности отсутствуют приложения &lt;18&gt;;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&lt;18&gt; </w:t>
      </w:r>
      <w:hyperlink w:history="0" r:id="rId38" w:tooltip="Приказ Ростехнадзора от 16.10.2020 N 414 &quot;Об утверждении Порядка оформления декларации промышленной безопасности опасных производственных объектов и перечня включаемых в нее сведений&quot; (Зарегистрировано в Минюсте России 17.12.2020 N 61526) {КонсультантПлюс}">
        <w:r>
          <w:rPr>
            <w:sz w:val="24"/>
            <w:color w:val="0000ff"/>
          </w:rPr>
          <w:t xml:space="preserve">Подпункт 9 пункта 4</w:t>
        </w:r>
      </w:hyperlink>
      <w:r>
        <w:rPr>
          <w:sz w:val="24"/>
        </w:rPr>
        <w:t xml:space="preserve"> Порядка оформления декларации промышленной безопасности.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д) заявление подано лицом, которое не имеет право действовать от имени заявителя.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164. Принятие решения о предоставлении (об отказе в предоставлении) Услуги осуществляется в срок, не превышающий 1 рабочего дня с даты получения Органом власти всех сведений, необходимых для принятия решения.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4"/>
        <w:jc w:val="center"/>
      </w:pPr>
      <w:r>
        <w:rPr>
          <w:sz w:val="24"/>
        </w:rPr>
        <w:t xml:space="preserve">Предоставление результата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165. Предоставление результата Услуги не предусмотрено.</w:t>
      </w:r>
    </w:p>
    <w:p>
      <w:pPr>
        <w:pStyle w:val="0"/>
        <w:jc w:val="both"/>
      </w:pPr>
      <w:r>
        <w:rPr>
          <w:sz w:val="24"/>
        </w:rPr>
      </w:r>
    </w:p>
    <w:bookmarkStart w:id="613" w:name="P613"/>
    <w:bookmarkEnd w:id="613"/>
    <w:p>
      <w:pPr>
        <w:pStyle w:val="2"/>
        <w:outlineLvl w:val="3"/>
        <w:jc w:val="center"/>
      </w:pPr>
      <w:r>
        <w:rPr>
          <w:sz w:val="24"/>
        </w:rPr>
        <w:t xml:space="preserve">Вариант 9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166. Максимальный срок предоставления варианта составляет 5 рабочих дней со дня регистрации заявления и документов, необходимых для предоставления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167. Результатом предоставления варианта является запись в реестре деклараций промышленной безопасности о внесении изменений в реестр деклараций промышленной безопасности в связи с исправлением допущенных опечаток, ошибок в созданных реестровых записях.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168. 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прием заявления и документов и (или) информации, необходимых для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приостановление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принятие решения о предоставлении (об отказе в предоставлении)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предоставление результата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169. Межведомственное информационное взаимодействие в рамках варианта не осуществляется.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4"/>
        <w:jc w:val="center"/>
      </w:pPr>
      <w:r>
        <w:rPr>
          <w:sz w:val="24"/>
        </w:rPr>
        <w:t xml:space="preserve">Прием заявления и документов и (или) информации, необходимых</w:t>
      </w:r>
    </w:p>
    <w:p>
      <w:pPr>
        <w:pStyle w:val="2"/>
        <w:jc w:val="center"/>
      </w:pPr>
      <w:r>
        <w:rPr>
          <w:sz w:val="24"/>
        </w:rPr>
        <w:t xml:space="preserve">для предоставления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170. Для получения варианта заявитель должен представить заявление в соответствии с формой, предусмотренной в </w:t>
      </w:r>
      <w:hyperlink w:history="0" w:anchor="P1076" w:tooltip="Приложение N 2">
        <w:r>
          <w:rPr>
            <w:sz w:val="24"/>
            <w:color w:val="0000ff"/>
          </w:rPr>
          <w:t xml:space="preserve">приложении N 2</w:t>
        </w:r>
      </w:hyperlink>
      <w:r>
        <w:rPr>
          <w:sz w:val="24"/>
        </w:rPr>
        <w:t xml:space="preserve"> к настоящему Административному регламенту.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171. Представление заявителем заявления и документов, необходимых для предоставления варианта, осуществляется лично в Орган власти либо посредством почтового отправления.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172.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173.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174. Установление личности заявителя при подаче заявления и документов, необходимых для предоставления Услуги, не требуется.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175. Основания для принятия решения об отказе в приеме заявления и документов законодательством Российской Федерации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176. Заявление, предусмотренное настоящим Административным регламентом, регистрируется в день его поступления в Орган власти.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177. В случае поступления заявления после окончания рабочего дня, а также в выходные или праздничные дни его регистрация осуществляется в первый рабочий день, следующий за выходным или праздничным днем.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178. Услуга не предусматривает возможности приема заявления и документов, необходимых для предоставления варианта, по выбору заявителя независимо от его места нахождения.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4"/>
        <w:jc w:val="center"/>
      </w:pPr>
      <w:r>
        <w:rPr>
          <w:sz w:val="24"/>
        </w:rPr>
        <w:t xml:space="preserve">Приостановление предоставления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179. Основания для приостановления предоставления Услуги законодательством Российской Федерации не предусмотрены.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4"/>
        <w:jc w:val="center"/>
      </w:pPr>
      <w:r>
        <w:rPr>
          <w:sz w:val="24"/>
        </w:rPr>
        <w:t xml:space="preserve">Принятие решения о предоставлении (об отказе</w:t>
      </w:r>
    </w:p>
    <w:p>
      <w:pPr>
        <w:pStyle w:val="2"/>
        <w:jc w:val="center"/>
      </w:pPr>
      <w:r>
        <w:rPr>
          <w:sz w:val="24"/>
        </w:rPr>
        <w:t xml:space="preserve">в предоставлении)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180. Орган власти отказывает заявителю в предоставлении Услуги при наличии следующих оснований: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наличие ошибок (нечитаемого текста, незаполненных полей) в заявлении о предоставлении Услуги, исправлений и повреждений, которые не позволяют однозначно истолковать их содержание;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отсутствие опечаток и (или) ошибок в созданных реестровых записях;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заявление подано лицом, которое не имеет право действовать от имени заявителя.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181. Принятие решения о предоставлении (об отказе в предоставлении) Услуги осуществляется в срок, не превышающий 3 рабочих дня получения Органом власти всех сведений, необходимых для принятия решения.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4"/>
        <w:jc w:val="center"/>
      </w:pPr>
      <w:r>
        <w:rPr>
          <w:sz w:val="24"/>
        </w:rPr>
        <w:t xml:space="preserve">Предоставление результата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182. Предоставление результата Услуги не предусмотрено.</w:t>
      </w:r>
    </w:p>
    <w:p>
      <w:pPr>
        <w:pStyle w:val="0"/>
        <w:jc w:val="both"/>
      </w:pPr>
      <w:r>
        <w:rPr>
          <w:sz w:val="24"/>
        </w:rPr>
      </w:r>
    </w:p>
    <w:bookmarkStart w:id="655" w:name="P655"/>
    <w:bookmarkEnd w:id="655"/>
    <w:p>
      <w:pPr>
        <w:pStyle w:val="2"/>
        <w:outlineLvl w:val="3"/>
        <w:jc w:val="center"/>
      </w:pPr>
      <w:r>
        <w:rPr>
          <w:sz w:val="24"/>
        </w:rPr>
        <w:t xml:space="preserve">Вариант 10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183. Максимальный срок предоставления варианта составляет 3 рабочих дня со дня регистрации заявления и документов, необходимых для предоставления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184. Результатом предоставления варианта является запись в реестре деклараций промышленной безопасности о внесении изменений в реестр деклараций промышленной безопасности в связи с исправлением допущенных опечаток, ошибок в созданных реестровых записях.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185. 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прием заявления и документов и (или) информации, необходимых для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приостановление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принятие решения о предоставлении (об отказе в предоставлении)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предоставление результата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186. Межведомственное информационное взаимодействие в рамках варианта не осуществляется.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4"/>
        <w:jc w:val="center"/>
      </w:pPr>
      <w:r>
        <w:rPr>
          <w:sz w:val="24"/>
        </w:rPr>
        <w:t xml:space="preserve">Прием заявления и документов и (или) информации, необходимых</w:t>
      </w:r>
    </w:p>
    <w:p>
      <w:pPr>
        <w:pStyle w:val="2"/>
        <w:jc w:val="center"/>
      </w:pPr>
      <w:r>
        <w:rPr>
          <w:sz w:val="24"/>
        </w:rPr>
        <w:t xml:space="preserve">для предоставления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187. Для получения варианта заявитель должен представить заявление в соответствии с формой, предусмотренной в </w:t>
      </w:r>
      <w:hyperlink w:history="0" w:anchor="P1076" w:tooltip="Приложение N 2">
        <w:r>
          <w:rPr>
            <w:sz w:val="24"/>
            <w:color w:val="0000ff"/>
          </w:rPr>
          <w:t xml:space="preserve">приложении N 2</w:t>
        </w:r>
      </w:hyperlink>
      <w:r>
        <w:rPr>
          <w:sz w:val="24"/>
        </w:rPr>
        <w:t xml:space="preserve"> к настоящему Административному регламенту.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188. Представление заявителем заявления и документов, необходимых для предоставления варианта, осуществляется заявителем в электронной форме посредством Единого портала.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189.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190.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191. Способами установления личности заявителя при подаче заявления и документов, необходимых для предоставления Услуги, посредством Единого портала являются ЕСИА, а также электронная подпись заявителя в соответствии с требованиями Федерального </w:t>
      </w:r>
      <w:hyperlink w:history="0" r:id="rId39" w:tooltip="Федеральный закон от 06.04.2011 N 63-ФЗ (ред. от 28.12.2024) &quot;Об электронной подпис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об электронной подписи.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192. Основания для принятия решения об отказе в приеме заявления и документов законодательством Российской Федерации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193. Заявление, предусмотренное настоящим Административным регламентом, поступившее в электронной форме с использованием Единого портала, регистрируется автоматически.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194. В случае поступления заявления после окончания рабочего дня, а также в выходные или праздничные дни его регистрация осуществляется в первый рабочий день, следующий за выходным или праздничным днем.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195. Услуга не предусматривает возможности приема заявления и документов, необходимых для предоставления варианта Услуги, по выбору заявителя независимо от его места нахождения.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4"/>
        <w:jc w:val="center"/>
      </w:pPr>
      <w:r>
        <w:rPr>
          <w:sz w:val="24"/>
        </w:rPr>
        <w:t xml:space="preserve">Приостановление предоставления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196. Основания для приостановления предоставления Услуги законодательством Российской Федерации не предусмотрены.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4"/>
        <w:jc w:val="center"/>
      </w:pPr>
      <w:r>
        <w:rPr>
          <w:sz w:val="24"/>
        </w:rPr>
        <w:t xml:space="preserve">Принятие решения о предоставлении (об отказе</w:t>
      </w:r>
    </w:p>
    <w:p>
      <w:pPr>
        <w:pStyle w:val="2"/>
        <w:jc w:val="center"/>
      </w:pPr>
      <w:r>
        <w:rPr>
          <w:sz w:val="24"/>
        </w:rPr>
        <w:t xml:space="preserve">в предоставлении)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197. Орган власти отказывает заявителю в предоставлении Услуги при наличии следующих оснований: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наличие ошибок (нечитаемого текста, незаполненных полей) в заявлении о предоставлении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отсутствие опечаток и (или) ошибок в созданных реестровых записях;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заявление подано лицом, которое не имеет право действовать от имени заявителя.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198. Принятие решения о предоставлении (об отказе в предоставлении) Услуги осуществляется в срок, не превышающий 1 рабочего дня с даты получения Органом власти всех сведений, необходимых для принятия решения.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4"/>
        <w:jc w:val="center"/>
      </w:pPr>
      <w:r>
        <w:rPr>
          <w:sz w:val="24"/>
        </w:rPr>
        <w:t xml:space="preserve">Предоставление результата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199. Предоставление результата Услуги не предусмотрено.</w:t>
      </w:r>
    </w:p>
    <w:p>
      <w:pPr>
        <w:pStyle w:val="0"/>
        <w:jc w:val="both"/>
      </w:pPr>
      <w:r>
        <w:rPr>
          <w:sz w:val="24"/>
        </w:rPr>
      </w:r>
    </w:p>
    <w:bookmarkStart w:id="697" w:name="P697"/>
    <w:bookmarkEnd w:id="697"/>
    <w:p>
      <w:pPr>
        <w:pStyle w:val="2"/>
        <w:outlineLvl w:val="3"/>
        <w:jc w:val="center"/>
      </w:pPr>
      <w:r>
        <w:rPr>
          <w:sz w:val="24"/>
        </w:rPr>
        <w:t xml:space="preserve">Вариант 11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200. Максимальный срок предоставления варианта составляет 5 рабочих дней со дня регистрации заявления и документов, необходимых для предоставления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201. Результатом предоставления варианта является запись в реестре деклараций промышленной безопасности о внесении изменений в реестр деклараций промышленной безопасности в связи с исправлением допущенных опечаток, ошибок в созданных реестровых записях.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202. 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прием заявления и документов и (или) информации, необходимых для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приостановление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принятие решения о предоставлении (об отказе в предоставлении)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предоставление результата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203. Межведомственное информационное взаимодействие в рамках варианта не осуществляется.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4"/>
        <w:jc w:val="center"/>
      </w:pPr>
      <w:r>
        <w:rPr>
          <w:sz w:val="24"/>
        </w:rPr>
        <w:t xml:space="preserve">Прием заявления и документов и (или) информации,</w:t>
      </w:r>
    </w:p>
    <w:p>
      <w:pPr>
        <w:pStyle w:val="2"/>
        <w:jc w:val="center"/>
      </w:pPr>
      <w:r>
        <w:rPr>
          <w:sz w:val="24"/>
        </w:rPr>
        <w:t xml:space="preserve">необходимых для предоставления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204. Для получения варианта заявитель должен представить заявление в соответствии с формой, предусмотренной в </w:t>
      </w:r>
      <w:hyperlink w:history="0" w:anchor="P1076" w:tooltip="Приложение N 2">
        <w:r>
          <w:rPr>
            <w:sz w:val="24"/>
            <w:color w:val="0000ff"/>
          </w:rPr>
          <w:t xml:space="preserve">приложении N 2</w:t>
        </w:r>
      </w:hyperlink>
      <w:r>
        <w:rPr>
          <w:sz w:val="24"/>
        </w:rPr>
        <w:t xml:space="preserve"> к настоящему Административному регламенту, и документы, необходимые для предоставления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205. Представление заявителем заявления и документов, необходимых для предоставления варианта, осуществляется заявителем лично в Орган власти либо посредством почтового отправления.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206.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доверенность, подтверждающая полномочия представителя заявителя.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207.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208. Установление личности заявителя при подаче заявления и документов, необходимых для предоставления Услуги, не требуется.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209. Основания для принятия решения об отказе в приеме заявления и документов законодательством Российской Федерации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210. Заявление, предусмотренное настоящим Административным регламентом, регистрируется в день его поступления в Орган власти.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211. В случае поступления заявления после окончания рабочего дня, а также в выходные или праздничные дни его регистрация осуществляется в первый рабочий день, следующий за выходным или праздничным днем.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212. Услуга не предусматривает возможности приема заявления и документов, необходимых для предоставления варианта, по выбору заявителя независимо от его места нахождения.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4"/>
        <w:jc w:val="center"/>
      </w:pPr>
      <w:r>
        <w:rPr>
          <w:sz w:val="24"/>
        </w:rPr>
        <w:t xml:space="preserve">Приостановление предоставления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213. Основания для приостановления предоставления Услуги законодательством Российской Федерации не предусмотрены.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4"/>
        <w:jc w:val="center"/>
      </w:pPr>
      <w:r>
        <w:rPr>
          <w:sz w:val="24"/>
        </w:rPr>
        <w:t xml:space="preserve">Принятие решения о предоставлении (об отказе</w:t>
      </w:r>
    </w:p>
    <w:p>
      <w:pPr>
        <w:pStyle w:val="2"/>
        <w:jc w:val="center"/>
      </w:pPr>
      <w:r>
        <w:rPr>
          <w:sz w:val="24"/>
        </w:rPr>
        <w:t xml:space="preserve">в предоставлении)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214. Орган власти отказывает заявителю в предоставлении Услуги при наличии следующих оснований: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наличие ошибок (нечитаемого текста, незаполненных полей) в заявлении о предоставлении Услуги, исправлений и повреждений, которые не позволяют однозначно истолковать их содержание;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отсутствие опечаток и (или) ошибок в созданных реестровых записях;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заявление подано лицом, которое не имеет право действовать от имени заявителя.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215. Принятие решения о предоставлении (об отказе в предоставлении) Услуги осуществляется в срок, не превышающий 3 рабочих дня с даты получения Органом власти всех сведений, необходимых для принятия решения.</w:t>
      </w:r>
    </w:p>
    <w:p>
      <w:pPr>
        <w:pStyle w:val="0"/>
        <w:jc w:val="both"/>
      </w:pPr>
      <w:r>
        <w:rPr>
          <w:sz w:val="24"/>
        </w:rPr>
      </w:r>
    </w:p>
    <w:bookmarkStart w:id="735" w:name="P735"/>
    <w:bookmarkEnd w:id="735"/>
    <w:p>
      <w:pPr>
        <w:pStyle w:val="2"/>
        <w:outlineLvl w:val="3"/>
        <w:jc w:val="center"/>
      </w:pPr>
      <w:r>
        <w:rPr>
          <w:sz w:val="24"/>
        </w:rPr>
        <w:t xml:space="preserve">Вариант 12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216. Максимальный срок предоставления варианта составляет 3 рабочих дня со дня регистрации заявления и документов, необходимых для предоставления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217. Результатом предоставления варианта является запись в реестре деклараций промышленной безопасности о внесении изменений в реестр деклараций промышленной безопасности в связи с исправлением допущенных опечаток, ошибок в созданных реестровых записях.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218. 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прием заявления и документов и (или) информации, необходимых для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приостановление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принятие решения о предоставлении (об отказе в предоставлении)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предоставление результата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219. Межведомственное информационное взаимодействие в рамках варианта не осуществляется.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4"/>
        <w:jc w:val="center"/>
      </w:pPr>
      <w:r>
        <w:rPr>
          <w:sz w:val="24"/>
        </w:rPr>
        <w:t xml:space="preserve">Прием заявления и документов и (или) информации,</w:t>
      </w:r>
    </w:p>
    <w:p>
      <w:pPr>
        <w:pStyle w:val="2"/>
        <w:jc w:val="center"/>
      </w:pPr>
      <w:r>
        <w:rPr>
          <w:sz w:val="24"/>
        </w:rPr>
        <w:t xml:space="preserve">необходимых для предоставления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220. Для получения варианта заявитель должен представить заявление в соответствии с формой, предусмотренной в </w:t>
      </w:r>
      <w:hyperlink w:history="0" w:anchor="P1076" w:tooltip="Приложение N 2">
        <w:r>
          <w:rPr>
            <w:sz w:val="24"/>
            <w:color w:val="0000ff"/>
          </w:rPr>
          <w:t xml:space="preserve">приложении N 2</w:t>
        </w:r>
      </w:hyperlink>
      <w:r>
        <w:rPr>
          <w:sz w:val="24"/>
        </w:rPr>
        <w:t xml:space="preserve"> к настоящему Административному регламенту, и документы, необходимые для предоставления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221. Представление заявителем заявления и документов, необходимых для предоставления варианта, осуществляется заявителем в электронной форме посредством Единого портала.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222.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доверенность, подтверждающая полномочия представителя заявителя.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223.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224. Способами установления личности заявителя при подаче заявления и документов, необходимых для предоставления Услуги, посредством Единого портала являются ЕСИА, а также электронная подпись заявителя в соответствии с требованиями Федерального </w:t>
      </w:r>
      <w:hyperlink w:history="0" r:id="rId40" w:tooltip="Федеральный закон от 06.04.2011 N 63-ФЗ (ред. от 28.12.2024) &quot;Об электронной подпис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об электронной подписи.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225. Основания для принятия решения об отказе в приеме заявления и документов законодательством Российской Федерации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226. Заявление, предусмотренное настоящим Административным регламентом, поступившее в электронной форме с использованием Единого портала, регистрируется автоматически.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227. В случае поступления заявления после окончания рабочего дня, а также в выходные или праздничные дни его регистрация осуществляется в первый рабочий день, следующий за выходным или праздничным днем.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228. Услуга не предусматривает возможности приема заявления и документов, необходимых для предоставления варианта Услуги, по выбору заявителя независимо от его места нахождения.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4"/>
        <w:jc w:val="center"/>
      </w:pPr>
      <w:r>
        <w:rPr>
          <w:sz w:val="24"/>
        </w:rPr>
        <w:t xml:space="preserve">Приостановление предоставления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229. Основания для приостановления предоставления Услуги законодательством Российской Федерации не предусмотрены.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4"/>
        <w:jc w:val="center"/>
      </w:pPr>
      <w:r>
        <w:rPr>
          <w:sz w:val="24"/>
        </w:rPr>
        <w:t xml:space="preserve">Принятие решения о предоставлении (об отказе</w:t>
      </w:r>
    </w:p>
    <w:p>
      <w:pPr>
        <w:pStyle w:val="2"/>
        <w:jc w:val="center"/>
      </w:pPr>
      <w:r>
        <w:rPr>
          <w:sz w:val="24"/>
        </w:rPr>
        <w:t xml:space="preserve">в предоставлении)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230. Орган власти отказывает заявителю в предоставлении Услуги при наличии следующих оснований: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наличие ошибок (нечитаемого текста, незаполненных полей) в заявлении о предоставлении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отсутствие опечаток и (или) ошибок в созданных реестровых записях;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заявление подано лицом, которое не имеет право действовать от имени заявителя.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231. Принятие решения о предоставлении (об отказе в предоставлении) Услуги осуществляется в срок, не превышающий 1 рабочего дня с даты получения Органом власти всех сведений, необходимых для принятия решения.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4"/>
        <w:jc w:val="center"/>
      </w:pPr>
      <w:r>
        <w:rPr>
          <w:sz w:val="24"/>
        </w:rPr>
        <w:t xml:space="preserve">Предоставление результата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232. Предоставление результата Услуги не предусмотрено.</w:t>
      </w:r>
    </w:p>
    <w:p>
      <w:pPr>
        <w:pStyle w:val="0"/>
        <w:jc w:val="both"/>
      </w:pPr>
      <w:r>
        <w:rPr>
          <w:sz w:val="24"/>
        </w:rPr>
      </w:r>
    </w:p>
    <w:bookmarkStart w:id="777" w:name="P777"/>
    <w:bookmarkEnd w:id="777"/>
    <w:p>
      <w:pPr>
        <w:pStyle w:val="2"/>
        <w:outlineLvl w:val="3"/>
        <w:jc w:val="center"/>
      </w:pPr>
      <w:r>
        <w:rPr>
          <w:sz w:val="24"/>
        </w:rPr>
        <w:t xml:space="preserve">Вариант 13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233. Максимальный срок предоставления варианта составляет 5 рабочих дней со дня регистрации заявления, необходимого для предоставления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234. Результатом предоставления варианта является запись в реестре деклараций промышленной безопасности о внесении изменений в реестр деклараций промышленной безопасности в связи с исправлением допущенных опечаток, ошибок в созданных реестровых записях.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235. 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прием заявления и документов и (или) информации, необходимых для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приостановление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принятие решения о предоставлении (об отказе в предоставлении)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предоставление результата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236. Межведомственное информационное взаимодействие в рамках варианта не осуществляется.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4"/>
        <w:jc w:val="center"/>
      </w:pPr>
      <w:r>
        <w:rPr>
          <w:sz w:val="24"/>
        </w:rPr>
        <w:t xml:space="preserve">Прием заявления и документов и (или) информации,</w:t>
      </w:r>
    </w:p>
    <w:p>
      <w:pPr>
        <w:pStyle w:val="2"/>
        <w:jc w:val="center"/>
      </w:pPr>
      <w:r>
        <w:rPr>
          <w:sz w:val="24"/>
        </w:rPr>
        <w:t xml:space="preserve">необходимых для предоставления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237. Для получения варианта заявитель должен представить заявление в соответствии с формой, предусмотренной в </w:t>
      </w:r>
      <w:hyperlink w:history="0" w:anchor="P1076" w:tooltip="Приложение N 2">
        <w:r>
          <w:rPr>
            <w:sz w:val="24"/>
            <w:color w:val="0000ff"/>
          </w:rPr>
          <w:t xml:space="preserve">приложении N 2</w:t>
        </w:r>
      </w:hyperlink>
      <w:r>
        <w:rPr>
          <w:sz w:val="24"/>
        </w:rPr>
        <w:t xml:space="preserve"> к настоящему Административному регламенту.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238. Представление заявителем заявления, необходимого для предоставления варианта, осуществляется заявителем лично в Орган власти либо посредством почтового отправления.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239.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240.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241. Установление личности заявителя при подаче заявления, необходимого для предоставления Услуги, не требуется.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242. Основания для принятия решения об отказе в приеме заявления законодательством Российской Федерации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243. Заявление, предусмотренное настоящим Административным регламентом, регистрируется в день его поступления в Орган власти.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244. В случае поступления заявления после окончания рабочего дня, а также в выходные или праздничные дни его регистрация осуществляется в первый рабочий день, следующий за выходным или праздничным днем.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245. Услуга не предусматривает возможности приема заявления, необходимого для предоставления варианта, по выбору заявителя независимо от его адреса регистрации по месту жительства.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4"/>
        <w:jc w:val="center"/>
      </w:pPr>
      <w:r>
        <w:rPr>
          <w:sz w:val="24"/>
        </w:rPr>
        <w:t xml:space="preserve">Приостановление предоставления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246. Основания для приостановления предоставления Услуги законодательством Российской Федерации не предусмотрены.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4"/>
        <w:jc w:val="center"/>
      </w:pPr>
      <w:r>
        <w:rPr>
          <w:sz w:val="24"/>
        </w:rPr>
        <w:t xml:space="preserve">Принятие решения о предоставлении (об отказе</w:t>
      </w:r>
    </w:p>
    <w:p>
      <w:pPr>
        <w:pStyle w:val="2"/>
        <w:jc w:val="center"/>
      </w:pPr>
      <w:r>
        <w:rPr>
          <w:sz w:val="24"/>
        </w:rPr>
        <w:t xml:space="preserve">в предоставлении)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247. Орган власти отказывает заявителю в предоставлении Услуги при наличии следующих оснований: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наличие ошибок (нечитаемого текста, незаполненных полей) в заявлении о предоставлении Услуги, исправлений и повреждений, которые не позволяют однозначно истолковать их содержание;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отсутствие опечаток и (или) ошибок в созданных реестровых записях.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заявление подано лицом, которое не относится к кругу лиц заявителей.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248. Принятие решения о предоставлении (об отказе в предоставлении) Услуги осуществляется в срок, не превышающий 3 рабочих дня с даты получения Органом власти всех сведений, необходимых для принятия решения.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4"/>
        <w:jc w:val="center"/>
      </w:pPr>
      <w:r>
        <w:rPr>
          <w:sz w:val="24"/>
        </w:rPr>
        <w:t xml:space="preserve">Предоставление результата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249. Предоставление результата Услуги не предусмотрено.</w:t>
      </w:r>
    </w:p>
    <w:p>
      <w:pPr>
        <w:pStyle w:val="0"/>
        <w:jc w:val="both"/>
      </w:pPr>
      <w:r>
        <w:rPr>
          <w:sz w:val="24"/>
        </w:rPr>
      </w:r>
    </w:p>
    <w:bookmarkStart w:id="819" w:name="P819"/>
    <w:bookmarkEnd w:id="819"/>
    <w:p>
      <w:pPr>
        <w:pStyle w:val="2"/>
        <w:outlineLvl w:val="3"/>
        <w:jc w:val="center"/>
      </w:pPr>
      <w:r>
        <w:rPr>
          <w:sz w:val="24"/>
        </w:rPr>
        <w:t xml:space="preserve">Вариант 14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250. Максимальный срок предоставления варианта составляет 3 рабочих дня со дня регистрации заявления, необходимого для предоставления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251. Результатом предоставления варианта является запись в реестре деклараций промышленной безопасности о внесении изменений в реестр деклараций промышленной безопасности в связи с исправлением допущенных опечаток, ошибок в созданных реестровых записях.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252. 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прием заявления и документов и (или) информации, необходимых для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приостановление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принятие решения о предоставлении (об отказе в предоставлении)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предоставление результата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253. Межведомственное информационное взаимодействие в рамках варианта не осуществляется.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4"/>
        <w:jc w:val="center"/>
      </w:pPr>
      <w:r>
        <w:rPr>
          <w:sz w:val="24"/>
        </w:rPr>
        <w:t xml:space="preserve">Прием заявления и документов и (или) информации,</w:t>
      </w:r>
    </w:p>
    <w:p>
      <w:pPr>
        <w:pStyle w:val="2"/>
        <w:jc w:val="center"/>
      </w:pPr>
      <w:r>
        <w:rPr>
          <w:sz w:val="24"/>
        </w:rPr>
        <w:t xml:space="preserve">необходимых для предоставления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254. Для получения варианта заявитель должен представить заявление в соответствии с формой, предусмотренной в </w:t>
      </w:r>
      <w:hyperlink w:history="0" w:anchor="P1076" w:tooltip="Приложение N 2">
        <w:r>
          <w:rPr>
            <w:sz w:val="24"/>
            <w:color w:val="0000ff"/>
          </w:rPr>
          <w:t xml:space="preserve">приложении N 2</w:t>
        </w:r>
      </w:hyperlink>
      <w:r>
        <w:rPr>
          <w:sz w:val="24"/>
        </w:rPr>
        <w:t xml:space="preserve"> к настоящему Административному регламенту.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255. Представление заявителем заявления, необходимого для предоставления варианта, осуществляется заявителем в электронной форме посредством Единого портала.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256.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257.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258. Способами установления личности заявителя при подаче заявления и документов, необходимых для предоставления Услуги, посредством Единого портала являются ЕСИА, а также электронная подпись заявителя в соответствии с требованиями Федерального </w:t>
      </w:r>
      <w:hyperlink w:history="0" r:id="rId41" w:tooltip="Федеральный закон от 06.04.2011 N 63-ФЗ (ред. от 28.12.2024) &quot;Об электронной подпис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об электронной подписи.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259. Основания для принятия решения об отказе в приеме заявления законодательством Российской Федерации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260. Заявление, предусмотренное настоящим Административным регламентом, поступившее в электронной форме с использованием Единого портала, регистрируется автоматически.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261. В случае поступления заявления после окончания рабочего дня, а также в выходные или праздничные дни его регистрация осуществляется в первый рабочий день, следующий за выходным или праздничным днем.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262. Услуга не предусматривает возможности приема заявления, необходимого для предоставления варианта Услуги, по выбору заявителя независимо от его адреса регистрации по месту жительства.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4"/>
        <w:jc w:val="center"/>
      </w:pPr>
      <w:r>
        <w:rPr>
          <w:sz w:val="24"/>
        </w:rPr>
        <w:t xml:space="preserve">Приостановление предоставления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263. Основания для приостановления предоставления Услуги законодательством Российской Федерации не предусмотрены.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4"/>
        <w:jc w:val="center"/>
      </w:pPr>
      <w:r>
        <w:rPr>
          <w:sz w:val="24"/>
        </w:rPr>
        <w:t xml:space="preserve">Принятие решения о предоставлении (об отказе</w:t>
      </w:r>
    </w:p>
    <w:p>
      <w:pPr>
        <w:pStyle w:val="2"/>
        <w:jc w:val="center"/>
      </w:pPr>
      <w:r>
        <w:rPr>
          <w:sz w:val="24"/>
        </w:rPr>
        <w:t xml:space="preserve">в предоставлении)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264. Орган власти отказывает заявителю в предоставлении Услуги при наличии следующих оснований: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наличие ошибок (нечитаемого текста, незаполненных полей) в заявлении о предоставлении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отсутствие опечаток и (или) ошибок в созданных реестровых записях;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заявление подано лицом, которое не относится к кругу лиц заявителей.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265. Принятие решения о предоставлении (об отказе в предоставлении) Услуги осуществляется в срок, не превышающий 1 рабочего дня с даты получения Органом власти всех сведений, необходимых для принятия решения.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4"/>
        <w:jc w:val="center"/>
      </w:pPr>
      <w:r>
        <w:rPr>
          <w:sz w:val="24"/>
        </w:rPr>
        <w:t xml:space="preserve">Предоставление результата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266. Предоставление результата Услуги не предусмотрено.</w:t>
      </w:r>
    </w:p>
    <w:p>
      <w:pPr>
        <w:pStyle w:val="0"/>
        <w:jc w:val="both"/>
      </w:pPr>
      <w:r>
        <w:rPr>
          <w:sz w:val="24"/>
        </w:rPr>
      </w:r>
    </w:p>
    <w:bookmarkStart w:id="861" w:name="P861"/>
    <w:bookmarkEnd w:id="861"/>
    <w:p>
      <w:pPr>
        <w:pStyle w:val="2"/>
        <w:outlineLvl w:val="3"/>
        <w:jc w:val="center"/>
      </w:pPr>
      <w:r>
        <w:rPr>
          <w:sz w:val="24"/>
        </w:rPr>
        <w:t xml:space="preserve">Вариант 15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267. Максимальный срок предоставления варианта составляет 5 рабочих дней со дня регистрации заявления и документов, необходимых для предоставления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268. Результатом предоставления варианта является запись в реестре деклараций промышленной безопасности о внесении изменений в реестр деклараций промышленной безопасности в связи с исправлением допущенных опечаток, ошибок в созданных реестровых записях.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269. 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прием заявления и документов и (или) информации, необходимых для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приостановление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принятие решения о предоставлении (об отказе в предоставлении)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предоставление результата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270. Межведомственное информационное взаимодействие в рамках варианта не осуществляется.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4"/>
        <w:jc w:val="center"/>
      </w:pPr>
      <w:r>
        <w:rPr>
          <w:sz w:val="24"/>
        </w:rPr>
        <w:t xml:space="preserve">Прием заявления и документов и (или) информации,</w:t>
      </w:r>
    </w:p>
    <w:p>
      <w:pPr>
        <w:pStyle w:val="2"/>
        <w:jc w:val="center"/>
      </w:pPr>
      <w:r>
        <w:rPr>
          <w:sz w:val="24"/>
        </w:rPr>
        <w:t xml:space="preserve">необходимых для предоставления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271. Для получения варианта заявитель должен представить заявление в соответствии с формой, предусмотренной в </w:t>
      </w:r>
      <w:hyperlink w:history="0" w:anchor="P1076" w:tooltip="Приложение N 2">
        <w:r>
          <w:rPr>
            <w:sz w:val="24"/>
            <w:color w:val="0000ff"/>
          </w:rPr>
          <w:t xml:space="preserve">приложении N 2</w:t>
        </w:r>
      </w:hyperlink>
      <w:r>
        <w:rPr>
          <w:sz w:val="24"/>
        </w:rPr>
        <w:t xml:space="preserve"> к настоящему Административному регламенту, и документы, необходимые для предоставления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272. Представление заявителем заявления и документов, необходимых для предоставления варианта, осуществляется заявителем лично в Орган власти либо посредством почтового отправления.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273.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доверенность, подтверждающая полномочия представителя заявителя.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274.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275. Установление личности заявителя при подаче заявления и документов, необходимых для предоставления Услуги, не требуется.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276. Основания для принятия решения об отказе в приеме заявления и документов законодательством Российской Федерации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277. Заявление, предусмотренное настоящим Административным регламентом, регистрируется в день его поступления в Орган власти.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278. В случае поступления заявления после окончания рабочего дня, а также в выходные или праздничные дни его регистрация осуществляется в первый рабочий день, следующий за выходным или праздничным днем.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279. Услуга не предусматривает возможности приема заявления и документов, необходимых для предоставления варианта, по выбору заявителя независимо от его адреса регистрации по месту жительства.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4"/>
        <w:jc w:val="center"/>
      </w:pPr>
      <w:r>
        <w:rPr>
          <w:sz w:val="24"/>
        </w:rPr>
        <w:t xml:space="preserve">Приостановление предоставления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280. Основания для приостановления предоставления Услуги законодательством Российской Федерации не предусмотрены.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4"/>
        <w:jc w:val="center"/>
      </w:pPr>
      <w:r>
        <w:rPr>
          <w:sz w:val="24"/>
        </w:rPr>
        <w:t xml:space="preserve">Принятие решения о предоставлении (об отказе</w:t>
      </w:r>
    </w:p>
    <w:p>
      <w:pPr>
        <w:pStyle w:val="2"/>
        <w:jc w:val="center"/>
      </w:pPr>
      <w:r>
        <w:rPr>
          <w:sz w:val="24"/>
        </w:rPr>
        <w:t xml:space="preserve">в предоставлении)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281. Орган власти отказывает заявителю в предоставлении Услуги при наличии следующих оснований: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наличие ошибок (нечитаемого текста, незаполненных полей) в заявлении о предоставлении Услуги, исправлений и повреждений, которые не позволяют однозначно истолковать их содержание;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отсутствие опечаток и (или) ошибок в созданных реестровых записях;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заявление подано лицом, которое не имеет право действовать от имени заявителя.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282. Принятие решения о предоставлении (об отказе в предоставлении) Услуги осуществляется в срок, не превышающий 3 рабочих дня с даты получения Органом власти всех сведений, необходимых для принятия решения.</w:t>
      </w:r>
    </w:p>
    <w:p>
      <w:pPr>
        <w:pStyle w:val="0"/>
        <w:jc w:val="both"/>
      </w:pPr>
      <w:r>
        <w:rPr>
          <w:sz w:val="24"/>
        </w:rPr>
      </w:r>
    </w:p>
    <w:bookmarkStart w:id="899" w:name="P899"/>
    <w:bookmarkEnd w:id="899"/>
    <w:p>
      <w:pPr>
        <w:pStyle w:val="2"/>
        <w:outlineLvl w:val="3"/>
        <w:jc w:val="center"/>
      </w:pPr>
      <w:r>
        <w:rPr>
          <w:sz w:val="24"/>
        </w:rPr>
        <w:t xml:space="preserve">Вариант 16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283. Максимальный срок предоставления варианта составляет 3 рабочих дня со дня регистрации заявления и документов, необходимых для предоставления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284. Результатом предоставления варианта является запись в реестре деклараций промышленной безопасности о внесении изменений в реестр деклараций промышленной безопасности в связи с исправлением допущенных опечаток, ошибок в созданных реестровых записях.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285. 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прием заявления и документов и (или) информации, необходимых для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приостановление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принятие решения о предоставлении (об отказе в предоставлении)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предоставление результата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286. Межведомственное информационное взаимодействие в рамках варианта не осуществляется.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4"/>
        <w:jc w:val="center"/>
      </w:pPr>
      <w:r>
        <w:rPr>
          <w:sz w:val="24"/>
        </w:rPr>
        <w:t xml:space="preserve">Прием заявления и документов и (или) информации,</w:t>
      </w:r>
    </w:p>
    <w:p>
      <w:pPr>
        <w:pStyle w:val="2"/>
        <w:jc w:val="center"/>
      </w:pPr>
      <w:r>
        <w:rPr>
          <w:sz w:val="24"/>
        </w:rPr>
        <w:t xml:space="preserve">необходимых для предоставления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287. Для получения варианта заявитель должен представить в Орган власти заявление в соответствии с формой, предусмотренной в </w:t>
      </w:r>
      <w:hyperlink w:history="0" w:anchor="P1076" w:tooltip="Приложение N 2">
        <w:r>
          <w:rPr>
            <w:sz w:val="24"/>
            <w:color w:val="0000ff"/>
          </w:rPr>
          <w:t xml:space="preserve">приложении N 2</w:t>
        </w:r>
      </w:hyperlink>
      <w:r>
        <w:rPr>
          <w:sz w:val="24"/>
        </w:rPr>
        <w:t xml:space="preserve"> к настоящему Административному регламенту, и документы, необходимые для предоставления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288. Представление заявителем заявления и документов, необходимых для предоставления варианта, осуществляется заявителем в электронной форме посредством Единого портала.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289.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доверенность, подтверждающая полномочия представителя заявителя.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290.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291. Способами установления личности заявителя при подаче заявления и документов, необходимых для предоставления Услуги, посредством Единого портала являются ЕСИА, а также электронная подпись заявителя в соответствии с требованиями Федерального </w:t>
      </w:r>
      <w:hyperlink w:history="0" r:id="rId42" w:tooltip="Федеральный закон от 06.04.2011 N 63-ФЗ (ред. от 28.12.2024) &quot;Об электронной подпис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об электронной подписи.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292. Основания для принятия решения об отказе в приеме заявления и документов законодательством Российской Федерации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293. Заявление, предусмотренное настоящим Административным регламентом, поступившее в электронной форме с использованием Единого портала, регистрируется автоматически.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294. В случае поступления заявления после окончания рабочего дня, а также в выходные или праздничные дни его регистрация осуществляется в первый рабочий день, следующий за выходным или праздничным днем.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295. Услуга не предусматривает возможности приема заявления и документов, необходимых для предоставления варианта Услуги, по выбору заявителя независимо от его адреса регистрации по месту жительства.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4"/>
        <w:jc w:val="center"/>
      </w:pPr>
      <w:r>
        <w:rPr>
          <w:sz w:val="24"/>
        </w:rPr>
        <w:t xml:space="preserve">Приостановление предоставления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296. Основания для приостановления предоставления Услуги законодательством Российской Федерации не предусмотрены.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4"/>
        <w:jc w:val="center"/>
      </w:pPr>
      <w:r>
        <w:rPr>
          <w:sz w:val="24"/>
        </w:rPr>
        <w:t xml:space="preserve">Принятие решения о предоставлении (об отказе</w:t>
      </w:r>
    </w:p>
    <w:p>
      <w:pPr>
        <w:pStyle w:val="2"/>
        <w:jc w:val="center"/>
      </w:pPr>
      <w:r>
        <w:rPr>
          <w:sz w:val="24"/>
        </w:rPr>
        <w:t xml:space="preserve">в предоставлении)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297. Орган власти отказывает заявителю в предоставлении Услуги при наличии следующих оснований: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наличие ошибок (нечитаемого текста, незаполненных полей) в заявлении о предоставлении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отсутствие опечаток и (или) ошибок в созданных реестровых записях;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заявление подано лицом, которое не имеет право действовать от имени заявителя.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298. Принятие решения о предоставлении (об отказе в предоставлении) Услуги осуществляется в срок, не превышающий 1 рабочего дня с даты получения Органом власти всех сведений, необходимых для принятия решения.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4"/>
        <w:jc w:val="center"/>
      </w:pPr>
      <w:r>
        <w:rPr>
          <w:sz w:val="24"/>
        </w:rPr>
        <w:t xml:space="preserve">Предоставление результата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299. Предоставление результата Услуги не предусмотрено.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IV. Формы контроля за исполнением настоящего</w:t>
      </w:r>
    </w:p>
    <w:p>
      <w:pPr>
        <w:pStyle w:val="2"/>
        <w:jc w:val="center"/>
      </w:pPr>
      <w:r>
        <w:rPr>
          <w:sz w:val="24"/>
        </w:rPr>
        <w:t xml:space="preserve">Административного регламента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Порядок осуществления текущего контроля за соблюдением</w:t>
      </w:r>
    </w:p>
    <w:p>
      <w:pPr>
        <w:pStyle w:val="2"/>
        <w:jc w:val="center"/>
      </w:pPr>
      <w:r>
        <w:rPr>
          <w:sz w:val="24"/>
        </w:rPr>
        <w:t xml:space="preserve">и исполнением ответственными должностными лицами положений</w:t>
      </w:r>
    </w:p>
    <w:p>
      <w:pPr>
        <w:pStyle w:val="2"/>
        <w:jc w:val="center"/>
      </w:pPr>
      <w:r>
        <w:rPr>
          <w:sz w:val="24"/>
        </w:rPr>
        <w:t xml:space="preserve">настоящего Административного регламента и иных нормативных</w:t>
      </w:r>
    </w:p>
    <w:p>
      <w:pPr>
        <w:pStyle w:val="2"/>
        <w:jc w:val="center"/>
      </w:pPr>
      <w:r>
        <w:rPr>
          <w:sz w:val="24"/>
        </w:rPr>
        <w:t xml:space="preserve">правовых актов, устанавливающих требования к предоставлению</w:t>
      </w:r>
    </w:p>
    <w:p>
      <w:pPr>
        <w:pStyle w:val="2"/>
        <w:jc w:val="center"/>
      </w:pPr>
      <w:r>
        <w:rPr>
          <w:sz w:val="24"/>
        </w:rPr>
        <w:t xml:space="preserve">Услуги, а также принятием ими решений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300. Текущий контроль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Услуги, а также принятием ими решений осуществляется руководителем (заместителем руководителя) Органа власти, а также уполномоченными им лицами на осуществление такого контроля за предоставлением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301. Текущий контроль осуществляется посредством проведения плановых и внеплановых проверок.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Порядок и периодичность осуществления плановых</w:t>
      </w:r>
    </w:p>
    <w:p>
      <w:pPr>
        <w:pStyle w:val="2"/>
        <w:jc w:val="center"/>
      </w:pPr>
      <w:r>
        <w:rPr>
          <w:sz w:val="24"/>
        </w:rPr>
        <w:t xml:space="preserve">и внеплановых проверок полноты и качества предоставления</w:t>
      </w:r>
    </w:p>
    <w:p>
      <w:pPr>
        <w:pStyle w:val="2"/>
        <w:jc w:val="center"/>
      </w:pPr>
      <w:r>
        <w:rPr>
          <w:sz w:val="24"/>
        </w:rPr>
        <w:t xml:space="preserve">Услуги, в том числе порядок и формы контроля за полнотой</w:t>
      </w:r>
    </w:p>
    <w:p>
      <w:pPr>
        <w:pStyle w:val="2"/>
        <w:jc w:val="center"/>
      </w:pPr>
      <w:r>
        <w:rPr>
          <w:sz w:val="24"/>
        </w:rPr>
        <w:t xml:space="preserve">и качеством предоставления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302. Плановые проверки проводятся на основе ежегодно утверждаемого руководителем (заместителем руководителя) Органа власти плана, а внеплановые - на основании жалоб заявителей на решения и действия (бездействие) должностных лиц, ответственных за предоставление Услуги, и (или) по поручению руководителя (заместителя руководителя) Органа власти.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303. Проверки проводятся уполномоченными лицами Органа власти.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Ответственность должностных лиц органа, предоставляющего</w:t>
      </w:r>
    </w:p>
    <w:p>
      <w:pPr>
        <w:pStyle w:val="2"/>
        <w:jc w:val="center"/>
      </w:pPr>
      <w:r>
        <w:rPr>
          <w:sz w:val="24"/>
        </w:rPr>
        <w:t xml:space="preserve">Услугу, за решения и действия (бездействие), принимаемые</w:t>
      </w:r>
    </w:p>
    <w:p>
      <w:pPr>
        <w:pStyle w:val="2"/>
        <w:jc w:val="center"/>
      </w:pPr>
      <w:r>
        <w:rPr>
          <w:sz w:val="24"/>
        </w:rPr>
        <w:t xml:space="preserve">(осуществляемые) ими в ходе предоставления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304. Нарушившие требования настоящего Административного регламента должностные лица несут ответственность за решения и действия (бездействие), принимаемые (осуществляемые) ими в ходе предоставления Услуги в соответствии с законодательством Российской Федерации.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Положения, характеризующие требования к порядку и формам</w:t>
      </w:r>
    </w:p>
    <w:p>
      <w:pPr>
        <w:pStyle w:val="2"/>
        <w:jc w:val="center"/>
      </w:pPr>
      <w:r>
        <w:rPr>
          <w:sz w:val="24"/>
        </w:rPr>
        <w:t xml:space="preserve">контроля за предоставлением Услуги, в том числе со стороны</w:t>
      </w:r>
    </w:p>
    <w:p>
      <w:pPr>
        <w:pStyle w:val="2"/>
        <w:jc w:val="center"/>
      </w:pPr>
      <w:r>
        <w:rPr>
          <w:sz w:val="24"/>
        </w:rPr>
        <w:t xml:space="preserve">граждан, их объединений и организаций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305. 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V. Досудебный (внесудебный) порядок обжалования решений</w:t>
      </w:r>
    </w:p>
    <w:p>
      <w:pPr>
        <w:pStyle w:val="2"/>
        <w:jc w:val="center"/>
      </w:pPr>
      <w:r>
        <w:rPr>
          <w:sz w:val="24"/>
        </w:rPr>
        <w:t xml:space="preserve">и действий (бездействия) органа, предоставляющего Услугу,</w:t>
      </w:r>
    </w:p>
    <w:p>
      <w:pPr>
        <w:pStyle w:val="2"/>
        <w:jc w:val="center"/>
      </w:pPr>
      <w:r>
        <w:rPr>
          <w:sz w:val="24"/>
        </w:rPr>
        <w:t xml:space="preserve">многофункционального центра, организаций, указанных</w:t>
      </w:r>
    </w:p>
    <w:p>
      <w:pPr>
        <w:pStyle w:val="2"/>
        <w:jc w:val="center"/>
      </w:pPr>
      <w:r>
        <w:rPr>
          <w:sz w:val="24"/>
        </w:rPr>
        <w:t xml:space="preserve">в </w:t>
      </w:r>
      <w:hyperlink w:history="0" r:id="rId43" w:tooltip="Федеральный закон от 27.07.2010 N 210-ФЗ (ред. от 28.12.2024) &quot;Об организации предоставления государственных и муниципальных услуг&quot; {КонсультантПлюс}">
        <w:r>
          <w:rPr>
            <w:sz w:val="24"/>
            <w:color w:val="0000ff"/>
          </w:rPr>
          <w:t xml:space="preserve">части 1.1 статьи 16</w:t>
        </w:r>
      </w:hyperlink>
      <w:r>
        <w:rPr>
          <w:sz w:val="24"/>
        </w:rPr>
        <w:t xml:space="preserve"> Федерального закона "Об организации</w:t>
      </w:r>
    </w:p>
    <w:p>
      <w:pPr>
        <w:pStyle w:val="2"/>
        <w:jc w:val="center"/>
      </w:pPr>
      <w:r>
        <w:rPr>
          <w:sz w:val="24"/>
        </w:rPr>
        <w:t xml:space="preserve">предоставления государственных и муниципальных услуг",</w:t>
      </w:r>
    </w:p>
    <w:p>
      <w:pPr>
        <w:pStyle w:val="2"/>
        <w:jc w:val="center"/>
      </w:pPr>
      <w:r>
        <w:rPr>
          <w:sz w:val="24"/>
        </w:rPr>
        <w:t xml:space="preserve">а также их должностных лиц, государственных</w:t>
      </w:r>
    </w:p>
    <w:p>
      <w:pPr>
        <w:pStyle w:val="2"/>
        <w:jc w:val="center"/>
      </w:pPr>
      <w:r>
        <w:rPr>
          <w:sz w:val="24"/>
        </w:rPr>
        <w:t xml:space="preserve">или муниципальных служащих, работников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306. Информирование заявителей о порядке досудебного (внесудебного) обжалования заявителем решений и действий (бездействия) Органа власти осуществляется посредством размещения информации на Едином портале, в Органе власти.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307. Жалобы заявителей в форме электронных документов направляются посредством Единого портала, посредством официального сайта Органа власти в сети "Интернет".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Жалобы в форме документов на бумажном носителе направляются в Орган власти посредством почтовой связи или передаются в Орган власти.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Федеральной</w:t>
      </w:r>
    </w:p>
    <w:p>
      <w:pPr>
        <w:pStyle w:val="0"/>
        <w:jc w:val="right"/>
      </w:pPr>
      <w:r>
        <w:rPr>
          <w:sz w:val="24"/>
        </w:rPr>
        <w:t xml:space="preserve">службы по экологическому,</w:t>
      </w:r>
    </w:p>
    <w:p>
      <w:pPr>
        <w:pStyle w:val="0"/>
        <w:jc w:val="right"/>
      </w:pPr>
      <w:r>
        <w:rPr>
          <w:sz w:val="24"/>
        </w:rPr>
        <w:t xml:space="preserve">технологическому и атомному надзору</w:t>
      </w:r>
    </w:p>
    <w:p>
      <w:pPr>
        <w:pStyle w:val="0"/>
        <w:jc w:val="right"/>
      </w:pPr>
      <w:r>
        <w:rPr>
          <w:sz w:val="24"/>
        </w:rPr>
        <w:t xml:space="preserve">от 28 января 2025 г. N 28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ПЕРЕЧЕНЬ</w:t>
      </w:r>
    </w:p>
    <w:p>
      <w:pPr>
        <w:pStyle w:val="2"/>
        <w:jc w:val="center"/>
      </w:pPr>
      <w:r>
        <w:rPr>
          <w:sz w:val="24"/>
        </w:rPr>
        <w:t xml:space="preserve">ОБЩИХ ПРИЗНАКОВ ЗАЯВИТЕЛЕЙ, А ТАКЖЕ КОМБИНАЦИИ ЗНАЧЕНИЙ</w:t>
      </w:r>
    </w:p>
    <w:p>
      <w:pPr>
        <w:pStyle w:val="2"/>
        <w:jc w:val="center"/>
      </w:pPr>
      <w:r>
        <w:rPr>
          <w:sz w:val="24"/>
        </w:rPr>
        <w:t xml:space="preserve">ПРИЗНАКОВ, КАЖДАЯ ИЗ КОТОРЫХ СООТВЕТСТВУЕТ ОДНОМУ</w:t>
      </w:r>
    </w:p>
    <w:p>
      <w:pPr>
        <w:pStyle w:val="2"/>
        <w:jc w:val="center"/>
      </w:pPr>
      <w:r>
        <w:rPr>
          <w:sz w:val="24"/>
        </w:rPr>
        <w:t xml:space="preserve">ВАРИАНТУ ПРЕДОСТАВЛЕНИЯ УСЛУГИ</w:t>
      </w:r>
    </w:p>
    <w:p>
      <w:pPr>
        <w:pStyle w:val="0"/>
        <w:jc w:val="both"/>
      </w:pPr>
      <w:r>
        <w:rPr>
          <w:sz w:val="24"/>
        </w:rPr>
      </w:r>
    </w:p>
    <w:bookmarkStart w:id="1001" w:name="P1001"/>
    <w:bookmarkEnd w:id="1001"/>
    <w:p>
      <w:pPr>
        <w:pStyle w:val="2"/>
        <w:outlineLvl w:val="2"/>
        <w:ind w:firstLine="540"/>
        <w:jc w:val="both"/>
      </w:pPr>
      <w:r>
        <w:rPr>
          <w:sz w:val="24"/>
        </w:rPr>
        <w:t xml:space="preserve">Таблица 1. Круг заявителей в соответствии с вариантами предоставления Услуги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134"/>
        <w:gridCol w:w="7937"/>
      </w:tblGrid>
      <w:tr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варианта</w:t>
            </w:r>
          </w:p>
        </w:tc>
        <w:tc>
          <w:tcPr>
            <w:tcW w:w="79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Комбинация значений признаков</w:t>
            </w:r>
          </w:p>
        </w:tc>
      </w:tr>
      <w:tr>
        <w:tc>
          <w:tcPr>
            <w:gridSpan w:val="2"/>
            <w:tcW w:w="9071" w:type="dxa"/>
            <w:vAlign w:val="center"/>
          </w:tcPr>
          <w:p>
            <w:pPr>
              <w:pStyle w:val="0"/>
              <w:outlineLvl w:val="3"/>
            </w:pPr>
            <w:r>
              <w:rPr>
                <w:sz w:val="24"/>
              </w:rPr>
              <w:t xml:space="preserve">Результат Услуги, за которым обращается заявитель "Внесение декларации промышленной безопасности в реестр деклараций промышленной безопасности"</w:t>
            </w:r>
          </w:p>
        </w:tc>
      </w:tr>
      <w:tr>
        <w:tc>
          <w:tcPr>
            <w:tcW w:w="1134" w:type="dxa"/>
            <w:vAlign w:val="center"/>
          </w:tcPr>
          <w:p>
            <w:pPr>
              <w:pStyle w:val="0"/>
            </w:pPr>
            <w:hyperlink w:history="0" w:anchor="P178" w:tooltip="Вариант 1">
              <w:r>
                <w:rPr>
                  <w:sz w:val="24"/>
                  <w:color w:val="0000ff"/>
                </w:rPr>
                <w:t xml:space="preserve">1</w:t>
              </w:r>
            </w:hyperlink>
            <w:r>
              <w:rPr>
                <w:sz w:val="24"/>
              </w:rPr>
              <w:t xml:space="preserve">.</w:t>
            </w:r>
          </w:p>
        </w:tc>
        <w:tc>
          <w:tcPr>
            <w:tcW w:w="7937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юридическое лицо, осуществляющее эксплуатацию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от имени которого обратилось лицо, имеющее право действовать от имени заявителя без доверенности, лично в Орган власти либо посредством направления заявления и прилагаемых к нему документов почтовым отправлением;</w:t>
            </w:r>
          </w:p>
        </w:tc>
      </w:tr>
      <w:tr>
        <w:tc>
          <w:tcPr>
            <w:tcW w:w="1134" w:type="dxa"/>
            <w:vAlign w:val="center"/>
          </w:tcPr>
          <w:p>
            <w:pPr>
              <w:pStyle w:val="0"/>
            </w:pPr>
            <w:hyperlink w:history="0" w:anchor="P231" w:tooltip="Вариант 2">
              <w:r>
                <w:rPr>
                  <w:sz w:val="24"/>
                  <w:color w:val="0000ff"/>
                </w:rPr>
                <w:t xml:space="preserve">2</w:t>
              </w:r>
            </w:hyperlink>
            <w:r>
              <w:rPr>
                <w:sz w:val="24"/>
              </w:rPr>
              <w:t xml:space="preserve">.</w:t>
            </w:r>
          </w:p>
        </w:tc>
        <w:tc>
          <w:tcPr>
            <w:tcW w:w="7937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юридическое лицо, осуществляющее эксплуатацию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от имени которого обратилось лицо, имеющее право действовать от имени заявителя без доверенности, в Орган власти посредством Единого портала;</w:t>
            </w:r>
          </w:p>
        </w:tc>
      </w:tr>
      <w:tr>
        <w:tc>
          <w:tcPr>
            <w:tcW w:w="1134" w:type="dxa"/>
            <w:vAlign w:val="center"/>
          </w:tcPr>
          <w:p>
            <w:pPr>
              <w:pStyle w:val="0"/>
            </w:pPr>
            <w:hyperlink w:history="0" w:anchor="P287" w:tooltip="Вариант 3">
              <w:r>
                <w:rPr>
                  <w:sz w:val="24"/>
                  <w:color w:val="0000ff"/>
                </w:rPr>
                <w:t xml:space="preserve">3</w:t>
              </w:r>
            </w:hyperlink>
            <w:r>
              <w:rPr>
                <w:sz w:val="24"/>
              </w:rPr>
              <w:t xml:space="preserve">.</w:t>
            </w:r>
          </w:p>
        </w:tc>
        <w:tc>
          <w:tcPr>
            <w:tcW w:w="7937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юридическое лицо, осуществляющее эксплуатацию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от имени которого обратился представитель по доверенности лично в Орган власти либо посредством направления заявления и прилагаемых к нему документов почтовым отправлением;</w:t>
            </w:r>
          </w:p>
        </w:tc>
      </w:tr>
      <w:tr>
        <w:tc>
          <w:tcPr>
            <w:tcW w:w="1134" w:type="dxa"/>
            <w:vAlign w:val="center"/>
          </w:tcPr>
          <w:p>
            <w:pPr>
              <w:pStyle w:val="0"/>
            </w:pPr>
            <w:hyperlink w:history="0" w:anchor="P342" w:tooltip="Вариант 4">
              <w:r>
                <w:rPr>
                  <w:sz w:val="24"/>
                  <w:color w:val="0000ff"/>
                </w:rPr>
                <w:t xml:space="preserve">4</w:t>
              </w:r>
            </w:hyperlink>
            <w:r>
              <w:rPr>
                <w:sz w:val="24"/>
              </w:rPr>
              <w:t xml:space="preserve">.</w:t>
            </w:r>
          </w:p>
        </w:tc>
        <w:tc>
          <w:tcPr>
            <w:tcW w:w="7937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юридическое лицо, осуществляющее эксплуатацию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от имени которого обратился представитель по доверенности в Орган власти посредством Единого портала;</w:t>
            </w:r>
          </w:p>
        </w:tc>
      </w:tr>
      <w:tr>
        <w:tc>
          <w:tcPr>
            <w:tcW w:w="1134" w:type="dxa"/>
            <w:vAlign w:val="center"/>
          </w:tcPr>
          <w:p>
            <w:pPr>
              <w:pStyle w:val="0"/>
            </w:pPr>
            <w:hyperlink w:history="0" w:anchor="P397" w:tooltip="Вариант 5">
              <w:r>
                <w:rPr>
                  <w:sz w:val="24"/>
                  <w:color w:val="0000ff"/>
                </w:rPr>
                <w:t xml:space="preserve">5</w:t>
              </w:r>
            </w:hyperlink>
            <w:r>
              <w:rPr>
                <w:sz w:val="24"/>
              </w:rPr>
              <w:t xml:space="preserve">.</w:t>
            </w:r>
          </w:p>
        </w:tc>
        <w:tc>
          <w:tcPr>
            <w:tcW w:w="7937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индивидуальный предприниматель, осуществляющий эксплуатацию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обратившийся лично в Орган власти либо посредством направления заявления и прилагаемых к нему документов почтовым отправлением;</w:t>
            </w:r>
          </w:p>
        </w:tc>
      </w:tr>
      <w:tr>
        <w:tc>
          <w:tcPr>
            <w:tcW w:w="1134" w:type="dxa"/>
            <w:vAlign w:val="center"/>
          </w:tcPr>
          <w:p>
            <w:pPr>
              <w:pStyle w:val="0"/>
            </w:pPr>
            <w:hyperlink w:history="0" w:anchor="P450" w:tooltip="Вариант 6">
              <w:r>
                <w:rPr>
                  <w:sz w:val="24"/>
                  <w:color w:val="0000ff"/>
                </w:rPr>
                <w:t xml:space="preserve">6</w:t>
              </w:r>
            </w:hyperlink>
            <w:r>
              <w:rPr>
                <w:sz w:val="24"/>
              </w:rPr>
              <w:t xml:space="preserve">.</w:t>
            </w:r>
          </w:p>
        </w:tc>
        <w:tc>
          <w:tcPr>
            <w:tcW w:w="793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индивидуальный предприниматель, осуществляющий эксплуатацию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обратившийся в Орган власти посредством Единого портала;</w:t>
            </w:r>
          </w:p>
        </w:tc>
      </w:tr>
      <w:tr>
        <w:tc>
          <w:tcPr>
            <w:tcW w:w="1134" w:type="dxa"/>
            <w:vAlign w:val="center"/>
          </w:tcPr>
          <w:p>
            <w:pPr>
              <w:pStyle w:val="0"/>
            </w:pPr>
            <w:hyperlink w:history="0" w:anchor="P503" w:tooltip="Вариант 7">
              <w:r>
                <w:rPr>
                  <w:sz w:val="24"/>
                  <w:color w:val="0000ff"/>
                </w:rPr>
                <w:t xml:space="preserve">7</w:t>
              </w:r>
            </w:hyperlink>
            <w:r>
              <w:rPr>
                <w:sz w:val="24"/>
              </w:rPr>
              <w:t xml:space="preserve">.</w:t>
            </w:r>
          </w:p>
        </w:tc>
        <w:tc>
          <w:tcPr>
            <w:tcW w:w="7937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индивидуальный предприниматель, осуществляющий эксплуатацию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от имени которого обратился представитель по доверенности лично в Орган власти либо посредством направления заявления и прилагаемых к нему документов почтовым отправлением;</w:t>
            </w:r>
          </w:p>
        </w:tc>
      </w:tr>
      <w:tr>
        <w:tc>
          <w:tcPr>
            <w:tcW w:w="1134" w:type="dxa"/>
            <w:vAlign w:val="center"/>
          </w:tcPr>
          <w:p>
            <w:pPr>
              <w:pStyle w:val="0"/>
            </w:pPr>
            <w:hyperlink w:history="0" w:anchor="P558" w:tooltip="Вариант 8">
              <w:r>
                <w:rPr>
                  <w:sz w:val="24"/>
                  <w:color w:val="0000ff"/>
                </w:rPr>
                <w:t xml:space="preserve">8</w:t>
              </w:r>
            </w:hyperlink>
            <w:r>
              <w:rPr>
                <w:sz w:val="24"/>
              </w:rPr>
              <w:t xml:space="preserve">.</w:t>
            </w:r>
          </w:p>
        </w:tc>
        <w:tc>
          <w:tcPr>
            <w:tcW w:w="7937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индивидуальный предприниматель, осуществляющий эксплуатацию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от имени которого обратился представитель по доверенности в Орган власти посредством Единого портала.</w:t>
            </w:r>
          </w:p>
        </w:tc>
      </w:tr>
      <w:tr>
        <w:tc>
          <w:tcPr>
            <w:gridSpan w:val="2"/>
            <w:tcW w:w="9071" w:type="dxa"/>
            <w:vAlign w:val="bottom"/>
          </w:tcPr>
          <w:p>
            <w:pPr>
              <w:pStyle w:val="0"/>
              <w:outlineLvl w:val="3"/>
              <w:jc w:val="both"/>
            </w:pPr>
            <w:r>
              <w:rPr>
                <w:sz w:val="24"/>
              </w:rPr>
              <w:t xml:space="preserve">Результат Услуги, за которым обращается заявитель "Исправление допущенных опечаток, ошибок в созданных реестровых записях"</w:t>
            </w:r>
          </w:p>
        </w:tc>
      </w:tr>
      <w:tr>
        <w:tc>
          <w:tcPr>
            <w:tcW w:w="1134" w:type="dxa"/>
            <w:vAlign w:val="center"/>
          </w:tcPr>
          <w:p>
            <w:pPr>
              <w:pStyle w:val="0"/>
            </w:pPr>
            <w:hyperlink w:history="0" w:anchor="P613" w:tooltip="Вариант 9">
              <w:r>
                <w:rPr>
                  <w:sz w:val="24"/>
                  <w:color w:val="0000ff"/>
                </w:rPr>
                <w:t xml:space="preserve">9</w:t>
              </w:r>
            </w:hyperlink>
            <w:r>
              <w:rPr>
                <w:sz w:val="24"/>
              </w:rPr>
              <w:t xml:space="preserve">.</w:t>
            </w:r>
          </w:p>
        </w:tc>
        <w:tc>
          <w:tcPr>
            <w:tcW w:w="7937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юридическое лицо, осуществляющее эксплуатацию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от имени которого обратилось лицо, имеющее право действовать от имени заявителя без доверенности, лично в Орган власти либо посредством направления заявления и прилагаемых к нему документов почтовым отправлением;</w:t>
            </w:r>
          </w:p>
        </w:tc>
      </w:tr>
      <w:tr>
        <w:tc>
          <w:tcPr>
            <w:tcW w:w="1134" w:type="dxa"/>
            <w:vAlign w:val="center"/>
          </w:tcPr>
          <w:p>
            <w:pPr>
              <w:pStyle w:val="0"/>
            </w:pPr>
            <w:hyperlink w:history="0" w:anchor="P655" w:tooltip="Вариант 10">
              <w:r>
                <w:rPr>
                  <w:sz w:val="24"/>
                  <w:color w:val="0000ff"/>
                </w:rPr>
                <w:t xml:space="preserve">10</w:t>
              </w:r>
            </w:hyperlink>
            <w:r>
              <w:rPr>
                <w:sz w:val="24"/>
              </w:rPr>
              <w:t xml:space="preserve">.</w:t>
            </w:r>
          </w:p>
        </w:tc>
        <w:tc>
          <w:tcPr>
            <w:tcW w:w="7937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юридическое лицо, осуществляющее эксплуатацию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от имени которого обратилось лицо, имеющее право действовать от имени заявителя без доверенности, в Орган власти посредством Единого портала;</w:t>
            </w:r>
          </w:p>
        </w:tc>
      </w:tr>
      <w:tr>
        <w:tc>
          <w:tcPr>
            <w:tcW w:w="1134" w:type="dxa"/>
            <w:vAlign w:val="center"/>
          </w:tcPr>
          <w:p>
            <w:pPr>
              <w:pStyle w:val="0"/>
            </w:pPr>
            <w:hyperlink w:history="0" w:anchor="P697" w:tooltip="Вариант 11">
              <w:r>
                <w:rPr>
                  <w:sz w:val="24"/>
                  <w:color w:val="0000ff"/>
                </w:rPr>
                <w:t xml:space="preserve">11</w:t>
              </w:r>
            </w:hyperlink>
            <w:r>
              <w:rPr>
                <w:sz w:val="24"/>
              </w:rPr>
              <w:t xml:space="preserve">.</w:t>
            </w:r>
          </w:p>
        </w:tc>
        <w:tc>
          <w:tcPr>
            <w:tcW w:w="7937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юридическое лицо, осуществляющее эксплуатацию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от имени которого обратился представитель по доверенности лично в Орган власти либо посредством направления заявления и прилагаемых к нему документов почтовым отправлением;</w:t>
            </w:r>
          </w:p>
        </w:tc>
      </w:tr>
      <w:tr>
        <w:tc>
          <w:tcPr>
            <w:tcW w:w="1134" w:type="dxa"/>
            <w:vAlign w:val="center"/>
          </w:tcPr>
          <w:p>
            <w:pPr>
              <w:pStyle w:val="0"/>
            </w:pPr>
            <w:hyperlink w:history="0" w:anchor="P735" w:tooltip="Вариант 12">
              <w:r>
                <w:rPr>
                  <w:sz w:val="24"/>
                  <w:color w:val="0000ff"/>
                </w:rPr>
                <w:t xml:space="preserve">12</w:t>
              </w:r>
            </w:hyperlink>
            <w:r>
              <w:rPr>
                <w:sz w:val="24"/>
              </w:rPr>
              <w:t xml:space="preserve">.</w:t>
            </w:r>
          </w:p>
        </w:tc>
        <w:tc>
          <w:tcPr>
            <w:tcW w:w="7937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юридическое лицо, осуществляющее эксплуатацию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от имени которого обратился представитель по доверенности в Орган власти посредством Единого портала;</w:t>
            </w:r>
          </w:p>
        </w:tc>
      </w:tr>
      <w:tr>
        <w:tc>
          <w:tcPr>
            <w:tcW w:w="1134" w:type="dxa"/>
            <w:vAlign w:val="center"/>
          </w:tcPr>
          <w:p>
            <w:pPr>
              <w:pStyle w:val="0"/>
            </w:pPr>
            <w:hyperlink w:history="0" w:anchor="P777" w:tooltip="Вариант 13">
              <w:r>
                <w:rPr>
                  <w:sz w:val="24"/>
                  <w:color w:val="0000ff"/>
                </w:rPr>
                <w:t xml:space="preserve">13</w:t>
              </w:r>
            </w:hyperlink>
            <w:r>
              <w:rPr>
                <w:sz w:val="24"/>
              </w:rPr>
              <w:t xml:space="preserve">.</w:t>
            </w:r>
          </w:p>
        </w:tc>
        <w:tc>
          <w:tcPr>
            <w:tcW w:w="7937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индивидуальный предприниматель, осуществляющий эксплуатацию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обратившийся лично в Орган власти либо посредством направления заявления почтовым отправлением;</w:t>
            </w:r>
          </w:p>
        </w:tc>
      </w:tr>
      <w:tr>
        <w:tc>
          <w:tcPr>
            <w:tcW w:w="1134" w:type="dxa"/>
            <w:vAlign w:val="center"/>
          </w:tcPr>
          <w:p>
            <w:pPr>
              <w:pStyle w:val="0"/>
            </w:pPr>
            <w:hyperlink w:history="0" w:anchor="P819" w:tooltip="Вариант 14">
              <w:r>
                <w:rPr>
                  <w:sz w:val="24"/>
                  <w:color w:val="0000ff"/>
                </w:rPr>
                <w:t xml:space="preserve">14</w:t>
              </w:r>
            </w:hyperlink>
            <w:r>
              <w:rPr>
                <w:sz w:val="24"/>
              </w:rPr>
              <w:t xml:space="preserve">.</w:t>
            </w:r>
          </w:p>
        </w:tc>
        <w:tc>
          <w:tcPr>
            <w:tcW w:w="7937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индивидуальный предприниматель, осуществляющий эксплуатацию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обратившийся в Орган власти посредством Единого портала;</w:t>
            </w:r>
          </w:p>
        </w:tc>
      </w:tr>
      <w:tr>
        <w:tc>
          <w:tcPr>
            <w:tcW w:w="1134" w:type="dxa"/>
            <w:vAlign w:val="center"/>
          </w:tcPr>
          <w:p>
            <w:pPr>
              <w:pStyle w:val="0"/>
            </w:pPr>
            <w:hyperlink w:history="0" w:anchor="P861" w:tooltip="Вариант 15">
              <w:r>
                <w:rPr>
                  <w:sz w:val="24"/>
                  <w:color w:val="0000ff"/>
                </w:rPr>
                <w:t xml:space="preserve">15</w:t>
              </w:r>
            </w:hyperlink>
            <w:r>
              <w:rPr>
                <w:sz w:val="24"/>
              </w:rPr>
              <w:t xml:space="preserve">.</w:t>
            </w:r>
          </w:p>
        </w:tc>
        <w:tc>
          <w:tcPr>
            <w:tcW w:w="7937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индивидуальный предприниматель, осуществляющий эксплуатацию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от имени которого обратился представитель по доверенности лично в Орган власти либо посредством направления заявления и прилагаемых к нему документов почтовым отправлением;</w:t>
            </w:r>
          </w:p>
        </w:tc>
      </w:tr>
      <w:tr>
        <w:tc>
          <w:tcPr>
            <w:tcW w:w="1134" w:type="dxa"/>
            <w:vAlign w:val="center"/>
          </w:tcPr>
          <w:p>
            <w:pPr>
              <w:pStyle w:val="0"/>
            </w:pPr>
            <w:hyperlink w:history="0" w:anchor="P899" w:tooltip="Вариант 16">
              <w:r>
                <w:rPr>
                  <w:sz w:val="24"/>
                  <w:color w:val="0000ff"/>
                </w:rPr>
                <w:t xml:space="preserve">16</w:t>
              </w:r>
            </w:hyperlink>
            <w:r>
              <w:rPr>
                <w:sz w:val="24"/>
              </w:rPr>
              <w:t xml:space="preserve">.</w:t>
            </w:r>
          </w:p>
        </w:tc>
        <w:tc>
          <w:tcPr>
            <w:tcW w:w="7937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индивидуальный предприниматель, осуществляющий эксплуатацию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от имени которого обратился представитель по доверенности в Орган власти посредством Единого портала.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bookmarkStart w:id="1040" w:name="P1040"/>
    <w:bookmarkEnd w:id="1040"/>
    <w:p>
      <w:pPr>
        <w:pStyle w:val="2"/>
        <w:outlineLvl w:val="2"/>
        <w:ind w:firstLine="540"/>
        <w:jc w:val="both"/>
      </w:pPr>
      <w:r>
        <w:rPr>
          <w:sz w:val="24"/>
        </w:rPr>
        <w:t xml:space="preserve">Таблица 2. Перечень общих признаков заявителей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2381"/>
        <w:gridCol w:w="6180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3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Признак заявителя</w:t>
            </w:r>
          </w:p>
        </w:tc>
        <w:tc>
          <w:tcPr>
            <w:tcW w:w="61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Значения признака заявителя</w:t>
            </w:r>
          </w:p>
        </w:tc>
      </w:tr>
      <w:tr>
        <w:tc>
          <w:tcPr>
            <w:gridSpan w:val="3"/>
            <w:tcW w:w="9071" w:type="dxa"/>
            <w:vAlign w:val="center"/>
          </w:tcPr>
          <w:p>
            <w:pPr>
              <w:pStyle w:val="0"/>
              <w:outlineLvl w:val="3"/>
            </w:pPr>
            <w:r>
              <w:rPr>
                <w:sz w:val="24"/>
              </w:rPr>
              <w:t xml:space="preserve">Результат Услуги "Внесение декларации промышленной безопасности в реестр деклараций промышленной безопасности"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Категория заявителя</w:t>
            </w:r>
          </w:p>
        </w:tc>
        <w:tc>
          <w:tcPr>
            <w:tcW w:w="6180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1. Юридическое лицо, осуществляющее эксплуатацию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2. Индивидуальный предприниматель, осуществляющий эксплуатацию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права.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Категория представителя заявителя</w:t>
            </w:r>
          </w:p>
        </w:tc>
        <w:tc>
          <w:tcPr>
            <w:tcW w:w="6180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1. Обратилось лицо, имеющее право действовать от имени заявителя без доверенности, либо лично индивидуальный предприниматель.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2. Обратилось лицо, имеющее право действовать от имени заявителя на основании доверенности.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Категория представителя заявителя</w:t>
            </w:r>
          </w:p>
        </w:tc>
        <w:tc>
          <w:tcPr>
            <w:tcW w:w="6180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1. От имени заявителя обратилось лицо лично в Орган власти, либо посредством направления заявления и прилагаемых к нему документов почтовым отправлением.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2. От имени заявителя обратилось лицо посредством Единого портала.</w:t>
            </w:r>
          </w:p>
        </w:tc>
      </w:tr>
      <w:tr>
        <w:tc>
          <w:tcPr>
            <w:gridSpan w:val="3"/>
            <w:tcW w:w="9071" w:type="dxa"/>
            <w:vAlign w:val="center"/>
          </w:tcPr>
          <w:p>
            <w:pPr>
              <w:pStyle w:val="0"/>
              <w:outlineLvl w:val="3"/>
              <w:jc w:val="both"/>
            </w:pPr>
            <w:r>
              <w:rPr>
                <w:sz w:val="24"/>
              </w:rPr>
              <w:t xml:space="preserve">Результат Услуги "Исправление допущенных опечаток и (или) ошибок в созданных реестровых записях"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Категория заявителя</w:t>
            </w:r>
          </w:p>
        </w:tc>
        <w:tc>
          <w:tcPr>
            <w:tcW w:w="618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1. Юридическое лицо, осуществляющее эксплуатацию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3. Индивидуальный предприниматель, осуществляющий эксплуатацию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права.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Категория представителя заявителя</w:t>
            </w:r>
          </w:p>
        </w:tc>
        <w:tc>
          <w:tcPr>
            <w:tcW w:w="6180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1. Обратилось лицо, имеющее право действовать от имени заявителя без доверенности, либо лично индивидуальный предприниматель.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2. Обратилось лицо, имеющее право действовать от имени заявителя на основании доверенности.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Категория представителя заявителя</w:t>
            </w:r>
          </w:p>
        </w:tc>
        <w:tc>
          <w:tcPr>
            <w:tcW w:w="6180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1. От имени заявителя обратилось лицо лично в Орган власти, либо посредством направления заявления и прилагаемых к нему документов почтовым отправлением.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2. От имени заявителя обратилось лицо посредством Единого портала.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bookmarkStart w:id="1076" w:name="P1076"/>
    <w:bookmarkEnd w:id="1076"/>
    <w:p>
      <w:pPr>
        <w:pStyle w:val="0"/>
        <w:outlineLvl w:val="1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Федеральной</w:t>
      </w:r>
    </w:p>
    <w:p>
      <w:pPr>
        <w:pStyle w:val="0"/>
        <w:jc w:val="right"/>
      </w:pPr>
      <w:r>
        <w:rPr>
          <w:sz w:val="24"/>
        </w:rPr>
        <w:t xml:space="preserve">службы по экологическому,</w:t>
      </w:r>
    </w:p>
    <w:p>
      <w:pPr>
        <w:pStyle w:val="0"/>
        <w:jc w:val="right"/>
      </w:pPr>
      <w:r>
        <w:rPr>
          <w:sz w:val="24"/>
        </w:rPr>
        <w:t xml:space="preserve">технологическому и атомному надзору</w:t>
      </w:r>
    </w:p>
    <w:p>
      <w:pPr>
        <w:pStyle w:val="0"/>
        <w:jc w:val="right"/>
      </w:pPr>
      <w:r>
        <w:rPr>
          <w:sz w:val="24"/>
        </w:rPr>
        <w:t xml:space="preserve">от 28 января 2025 г. N 28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ФОРМА к </w:t>
      </w:r>
      <w:hyperlink w:history="0" w:anchor="P178" w:tooltip="Вариант 1">
        <w:r>
          <w:rPr>
            <w:sz w:val="24"/>
            <w:color w:val="0000ff"/>
          </w:rPr>
          <w:t xml:space="preserve">вариантам 1</w:t>
        </w:r>
      </w:hyperlink>
      <w:r>
        <w:rPr>
          <w:sz w:val="24"/>
        </w:rPr>
        <w:t xml:space="preserve">, </w:t>
      </w:r>
      <w:hyperlink w:history="0" w:anchor="P231" w:tooltip="Вариант 2">
        <w:r>
          <w:rPr>
            <w:sz w:val="24"/>
            <w:color w:val="0000ff"/>
          </w:rPr>
          <w:t xml:space="preserve">2</w:t>
        </w:r>
      </w:hyperlink>
    </w:p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Наименование Органа власти</w:t>
      </w:r>
    </w:p>
    <w:p>
      <w:pPr>
        <w:pStyle w:val="1"/>
        <w:jc w:val="both"/>
      </w:pPr>
      <w:r>
        <w:rPr>
          <w:sz w:val="20"/>
        </w:rPr>
        <w:t xml:space="preserve">                                   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Наименование должности должностного лица</w:t>
      </w:r>
    </w:p>
    <w:p>
      <w:pPr>
        <w:pStyle w:val="1"/>
        <w:jc w:val="both"/>
      </w:pPr>
      <w:r>
        <w:rPr>
          <w:sz w:val="20"/>
        </w:rPr>
        <w:t xml:space="preserve">                                   Органа власти 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Фамилия, имя, отчество (при наличии)</w:t>
      </w:r>
    </w:p>
    <w:p>
      <w:pPr>
        <w:pStyle w:val="1"/>
        <w:jc w:val="both"/>
      </w:pPr>
      <w:r>
        <w:rPr>
          <w:sz w:val="20"/>
        </w:rPr>
        <w:t xml:space="preserve">                                   должностного лица Органа власти 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________________________________________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Заявление</w:t>
      </w:r>
    </w:p>
    <w:p>
      <w:pPr>
        <w:pStyle w:val="1"/>
        <w:jc w:val="both"/>
      </w:pPr>
      <w:r>
        <w:rPr>
          <w:sz w:val="20"/>
        </w:rPr>
        <w:t xml:space="preserve">         о предоставлении Услуги "Внесение декларации промышленной</w:t>
      </w:r>
    </w:p>
    <w:p>
      <w:pPr>
        <w:pStyle w:val="1"/>
        <w:jc w:val="both"/>
      </w:pPr>
      <w:r>
        <w:rPr>
          <w:sz w:val="20"/>
        </w:rPr>
        <w:t xml:space="preserve">        безопасности в реестр деклараций промышленной безопасности"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Прошу  внести  декларацию промышленной безопасности в реестр деклараций</w:t>
      </w:r>
    </w:p>
    <w:p>
      <w:pPr>
        <w:pStyle w:val="1"/>
        <w:jc w:val="both"/>
      </w:pPr>
      <w:r>
        <w:rPr>
          <w:sz w:val="20"/>
        </w:rPr>
        <w:t xml:space="preserve">промышленной безопасности.</w:t>
      </w:r>
    </w:p>
    <w:p>
      <w:pPr>
        <w:pStyle w:val="1"/>
        <w:jc w:val="both"/>
      </w:pPr>
      <w:r>
        <w:rPr>
          <w:sz w:val="20"/>
        </w:rPr>
        <w:t xml:space="preserve">    Сведения о декларации промышленной безопасности:</w:t>
      </w:r>
    </w:p>
    <w:p>
      <w:pPr>
        <w:pStyle w:val="1"/>
        <w:jc w:val="both"/>
      </w:pPr>
      <w:r>
        <w:rPr>
          <w:sz w:val="20"/>
        </w:rPr>
        <w:t xml:space="preserve">наименование декларации промышленной безопасности: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разработчик декларации промышленной безопасности: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 (полное наименование и (или) сокращенное (при наличии), основной</w:t>
      </w:r>
    </w:p>
    <w:p>
      <w:pPr>
        <w:pStyle w:val="1"/>
        <w:jc w:val="both"/>
      </w:pPr>
      <w:r>
        <w:rPr>
          <w:sz w:val="20"/>
        </w:rPr>
        <w:t xml:space="preserve">   государственный регистрационный номер (ОГРН) - для юридического лица;</w:t>
      </w:r>
    </w:p>
    <w:p>
      <w:pPr>
        <w:pStyle w:val="1"/>
        <w:jc w:val="both"/>
      </w:pPr>
      <w:r>
        <w:rPr>
          <w:sz w:val="20"/>
        </w:rPr>
        <w:t xml:space="preserve">      фамилия, имя и отчество (при наличии) основной государственный</w:t>
      </w:r>
    </w:p>
    <w:p>
      <w:pPr>
        <w:pStyle w:val="1"/>
        <w:jc w:val="both"/>
      </w:pPr>
      <w:r>
        <w:rPr>
          <w:sz w:val="20"/>
        </w:rPr>
        <w:t xml:space="preserve">   регистрационный номер (ОГРИП) - для индивидуального предпринимателя;</w:t>
      </w:r>
    </w:p>
    <w:p>
      <w:pPr>
        <w:pStyle w:val="1"/>
        <w:jc w:val="both"/>
      </w:pPr>
      <w:r>
        <w:rPr>
          <w:sz w:val="20"/>
        </w:rPr>
        <w:t xml:space="preserve">              идентификационный номер налогоплательщика (ИНН)</w:t>
      </w:r>
    </w:p>
    <w:p>
      <w:pPr>
        <w:pStyle w:val="1"/>
        <w:jc w:val="both"/>
      </w:pPr>
      <w:r>
        <w:rPr>
          <w:sz w:val="20"/>
        </w:rPr>
        <w:t xml:space="preserve">    Декларация    промышленной    безопасности    предоставляется   впервые</w:t>
      </w:r>
    </w:p>
    <w:p>
      <w:pPr>
        <w:pStyle w:val="1"/>
        <w:jc w:val="both"/>
      </w:pPr>
      <w:r>
        <w:rPr>
          <w:sz w:val="20"/>
        </w:rPr>
        <w:t xml:space="preserve">(повторно):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      (предыдущий номер декларации промышленной безопасности</w:t>
      </w:r>
    </w:p>
    <w:p>
      <w:pPr>
        <w:pStyle w:val="1"/>
        <w:jc w:val="both"/>
      </w:pPr>
      <w:r>
        <w:rPr>
          <w:sz w:val="20"/>
        </w:rPr>
        <w:t xml:space="preserve">          в реестре деклараций промышленной безопасности, причина</w:t>
      </w:r>
    </w:p>
    <w:p>
      <w:pPr>
        <w:pStyle w:val="1"/>
        <w:jc w:val="both"/>
      </w:pPr>
      <w:r>
        <w:rPr>
          <w:sz w:val="20"/>
        </w:rPr>
        <w:t xml:space="preserve">                   повторного предоставления декларации)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Декларация промышленной безопасности представляется повторно в связи с:</w:t>
      </w:r>
    </w:p>
    <w:p>
      <w:pPr>
        <w:pStyle w:val="1"/>
        <w:jc w:val="both"/>
      </w:pPr>
      <w:r>
        <w:rPr>
          <w:sz w:val="20"/>
        </w:rPr>
        <w:t xml:space="preserve">┌─┐</w:t>
      </w:r>
    </w:p>
    <w:p>
      <w:pPr>
        <w:pStyle w:val="1"/>
        <w:jc w:val="both"/>
      </w:pPr>
      <w:r>
        <w:rPr>
          <w:sz w:val="20"/>
        </w:rPr>
        <w:t xml:space="preserve">│ │ истечением  десяти лет со дня внесения в реестр деклараций промышленной</w:t>
      </w:r>
    </w:p>
    <w:p>
      <w:pPr>
        <w:pStyle w:val="1"/>
        <w:jc w:val="both"/>
      </w:pPr>
      <w:r>
        <w:rPr>
          <w:sz w:val="20"/>
        </w:rPr>
        <w:t xml:space="preserve">└─┘ безопасности последней декларации промышленной безопасности;</w:t>
      </w:r>
    </w:p>
    <w:p>
      <w:pPr>
        <w:pStyle w:val="1"/>
        <w:jc w:val="both"/>
      </w:pPr>
      <w:r>
        <w:rPr>
          <w:sz w:val="20"/>
        </w:rPr>
        <w:t xml:space="preserve">┌─┐</w:t>
      </w:r>
    </w:p>
    <w:p>
      <w:pPr>
        <w:pStyle w:val="1"/>
        <w:jc w:val="both"/>
      </w:pPr>
      <w:r>
        <w:rPr>
          <w:sz w:val="20"/>
        </w:rPr>
        <w:t xml:space="preserve">│ │ увеличением более чем на двадцать процентов количества опасных веществ,</w:t>
      </w:r>
    </w:p>
    <w:p>
      <w:pPr>
        <w:pStyle w:val="1"/>
        <w:jc w:val="both"/>
      </w:pPr>
      <w:r>
        <w:rPr>
          <w:sz w:val="20"/>
        </w:rPr>
        <w:t xml:space="preserve">└─┘ которые находятся или  могут  находиться  на  опасном  производственном</w:t>
      </w:r>
    </w:p>
    <w:p>
      <w:pPr>
        <w:pStyle w:val="1"/>
        <w:jc w:val="both"/>
      </w:pPr>
      <w:r>
        <w:rPr>
          <w:sz w:val="20"/>
        </w:rPr>
        <w:t xml:space="preserve">объекте;</w:t>
      </w:r>
    </w:p>
    <w:p>
      <w:pPr>
        <w:pStyle w:val="1"/>
        <w:jc w:val="both"/>
      </w:pPr>
      <w:r>
        <w:rPr>
          <w:sz w:val="20"/>
        </w:rPr>
        <w:t xml:space="preserve">┌─┐</w:t>
      </w:r>
    </w:p>
    <w:p>
      <w:pPr>
        <w:pStyle w:val="1"/>
        <w:jc w:val="both"/>
      </w:pPr>
      <w:r>
        <w:rPr>
          <w:sz w:val="20"/>
        </w:rPr>
        <w:t xml:space="preserve">│ │ изменением требований промышленной безопасности к мерам и мероприятиям,</w:t>
      </w:r>
    </w:p>
    <w:p>
      <w:pPr>
        <w:pStyle w:val="1"/>
        <w:jc w:val="both"/>
      </w:pPr>
      <w:r>
        <w:rPr>
          <w:sz w:val="20"/>
        </w:rPr>
        <w:t xml:space="preserve">└─┘ указанным  в  </w:t>
      </w:r>
      <w:hyperlink w:history="0" r:id="rId44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4) ------------ Недействующая редакция {КонсультантПлюс}">
        <w:r>
          <w:rPr>
            <w:sz w:val="20"/>
            <w:color w:val="0000ff"/>
          </w:rPr>
          <w:t xml:space="preserve">пункте  1  статьи  14</w:t>
        </w:r>
      </w:hyperlink>
      <w:r>
        <w:rPr>
          <w:sz w:val="20"/>
        </w:rPr>
        <w:t xml:space="preserve">  Федерального  закона  от  21  июля</w:t>
      </w:r>
    </w:p>
    <w:p>
      <w:pPr>
        <w:pStyle w:val="1"/>
        <w:jc w:val="both"/>
      </w:pPr>
      <w:r>
        <w:rPr>
          <w:sz w:val="20"/>
        </w:rPr>
        <w:t xml:space="preserve">1997  г.  N  116-ФЗ  "О  промышленной безопасности опасных производственных</w:t>
      </w:r>
    </w:p>
    <w:p>
      <w:pPr>
        <w:pStyle w:val="1"/>
        <w:jc w:val="both"/>
      </w:pPr>
      <w:r>
        <w:rPr>
          <w:sz w:val="20"/>
        </w:rPr>
        <w:t xml:space="preserve">объектов";</w:t>
      </w:r>
    </w:p>
    <w:p>
      <w:pPr>
        <w:pStyle w:val="1"/>
        <w:jc w:val="both"/>
      </w:pPr>
      <w:r>
        <w:rPr>
          <w:sz w:val="20"/>
        </w:rPr>
        <w:t xml:space="preserve">┌─┐</w:t>
      </w:r>
    </w:p>
    <w:p>
      <w:pPr>
        <w:pStyle w:val="1"/>
        <w:jc w:val="both"/>
      </w:pPr>
      <w:r>
        <w:rPr>
          <w:sz w:val="20"/>
        </w:rPr>
        <w:t xml:space="preserve">│ │ предписанием   федерального  органа  исполнительной  власти  в  области</w:t>
      </w:r>
    </w:p>
    <w:p>
      <w:pPr>
        <w:pStyle w:val="1"/>
        <w:jc w:val="both"/>
      </w:pPr>
      <w:r>
        <w:rPr>
          <w:sz w:val="20"/>
        </w:rPr>
        <w:t xml:space="preserve">└─┘ промышленной  безопасности  или  его территориального органа  в  случае</w:t>
      </w:r>
    </w:p>
    <w:p>
      <w:pPr>
        <w:pStyle w:val="1"/>
        <w:jc w:val="both"/>
      </w:pPr>
      <w:r>
        <w:rPr>
          <w:sz w:val="20"/>
        </w:rPr>
        <w:t xml:space="preserve">выявления  несоответствия  сведений, содержащихся в декларации промышленной</w:t>
      </w:r>
    </w:p>
    <w:p>
      <w:pPr>
        <w:pStyle w:val="1"/>
        <w:jc w:val="both"/>
      </w:pPr>
      <w:r>
        <w:rPr>
          <w:sz w:val="20"/>
        </w:rPr>
        <w:t xml:space="preserve">безопасности,  сведениям,  полученным  в  ходе  осуществления  федерального</w:t>
      </w:r>
    </w:p>
    <w:p>
      <w:pPr>
        <w:pStyle w:val="1"/>
        <w:jc w:val="both"/>
      </w:pPr>
      <w:r>
        <w:rPr>
          <w:sz w:val="20"/>
        </w:rPr>
        <w:t xml:space="preserve">государственного надзора в области промышленной безопасности;</w:t>
      </w:r>
    </w:p>
    <w:p>
      <w:pPr>
        <w:pStyle w:val="1"/>
        <w:jc w:val="both"/>
      </w:pPr>
      <w:r>
        <w:rPr>
          <w:sz w:val="20"/>
        </w:rPr>
        <w:t xml:space="preserve">┌─┐</w:t>
      </w:r>
    </w:p>
    <w:p>
      <w:pPr>
        <w:pStyle w:val="1"/>
        <w:jc w:val="both"/>
      </w:pPr>
      <w:r>
        <w:rPr>
          <w:sz w:val="20"/>
        </w:rPr>
        <w:t xml:space="preserve">│ │ инициативой     юридического     лица,     эксплуатирующего     опасный</w:t>
      </w:r>
    </w:p>
    <w:p>
      <w:pPr>
        <w:pStyle w:val="1"/>
        <w:jc w:val="both"/>
      </w:pPr>
      <w:r>
        <w:rPr>
          <w:sz w:val="20"/>
        </w:rPr>
        <w:t xml:space="preserve">└─┘ производственный объект.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Сведения   об  опасном  (опасных)  производственном  (производственных)</w:t>
      </w:r>
    </w:p>
    <w:p>
      <w:pPr>
        <w:pStyle w:val="1"/>
        <w:jc w:val="both"/>
      </w:pPr>
      <w:r>
        <w:rPr>
          <w:sz w:val="20"/>
        </w:rPr>
        <w:t xml:space="preserve">объекте   (объектах),   на   которые  разработана  декларация  промышленной</w:t>
      </w:r>
    </w:p>
    <w:p>
      <w:pPr>
        <w:pStyle w:val="1"/>
        <w:jc w:val="both"/>
      </w:pPr>
      <w:r>
        <w:rPr>
          <w:sz w:val="20"/>
        </w:rPr>
        <w:t xml:space="preserve">безопасности:</w:t>
      </w:r>
    </w:p>
    <w:p>
      <w:pPr>
        <w:pStyle w:val="1"/>
        <w:jc w:val="both"/>
      </w:pPr>
      <w:r>
        <w:rPr>
          <w:sz w:val="20"/>
        </w:rPr>
        <w:t xml:space="preserve">наименование   опасного   (опасных)   производственного  (производственных)</w:t>
      </w:r>
    </w:p>
    <w:p>
      <w:pPr>
        <w:pStyle w:val="1"/>
        <w:jc w:val="both"/>
      </w:pPr>
      <w:r>
        <w:rPr>
          <w:sz w:val="20"/>
        </w:rPr>
        <w:t xml:space="preserve">объекта (объектов):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регистрационный   (регистрационные)   номер   (номера)  опасного  (опасных)</w:t>
      </w:r>
    </w:p>
    <w:p>
      <w:pPr>
        <w:pStyle w:val="1"/>
        <w:jc w:val="both"/>
      </w:pPr>
      <w:r>
        <w:rPr>
          <w:sz w:val="20"/>
        </w:rPr>
        <w:t xml:space="preserve">производственного        (производственных)       объекта       (объектов),</w:t>
      </w:r>
    </w:p>
    <w:p>
      <w:pPr>
        <w:pStyle w:val="1"/>
        <w:jc w:val="both"/>
      </w:pPr>
      <w:r>
        <w:rPr>
          <w:sz w:val="20"/>
        </w:rPr>
        <w:t xml:space="preserve">зарегистрированного  (зарегистрированных) в государственном реестре опасных</w:t>
      </w:r>
    </w:p>
    <w:p>
      <w:pPr>
        <w:pStyle w:val="1"/>
        <w:jc w:val="both"/>
      </w:pPr>
      <w:r>
        <w:rPr>
          <w:sz w:val="20"/>
        </w:rPr>
        <w:t xml:space="preserve">производственных объектов (при наличии): _________________________________;</w:t>
      </w:r>
    </w:p>
    <w:p>
      <w:pPr>
        <w:pStyle w:val="1"/>
        <w:jc w:val="both"/>
      </w:pPr>
      <w:r>
        <w:rPr>
          <w:sz w:val="20"/>
        </w:rPr>
        <w:t xml:space="preserve">наименование  и  общее  количество  опасных  веществ  на  опасном (опасных)</w:t>
      </w:r>
    </w:p>
    <w:p>
      <w:pPr>
        <w:pStyle w:val="1"/>
        <w:jc w:val="both"/>
      </w:pPr>
      <w:r>
        <w:rPr>
          <w:sz w:val="20"/>
        </w:rPr>
        <w:t xml:space="preserve">производственном (производственных) объекте (объектах): __________________;</w:t>
      </w:r>
    </w:p>
    <w:p>
      <w:pPr>
        <w:pStyle w:val="1"/>
        <w:jc w:val="both"/>
      </w:pPr>
      <w:r>
        <w:rPr>
          <w:sz w:val="20"/>
        </w:rPr>
        <w:t xml:space="preserve">класс    (классы)    опасности    опасного    (опасных)   производственного</w:t>
      </w:r>
    </w:p>
    <w:p>
      <w:pPr>
        <w:pStyle w:val="1"/>
        <w:jc w:val="both"/>
      </w:pPr>
      <w:r>
        <w:rPr>
          <w:sz w:val="20"/>
        </w:rPr>
        <w:t xml:space="preserve">(производственных) объекта (объектов): ___________________________________.</w:t>
      </w:r>
    </w:p>
    <w:p>
      <w:pPr>
        <w:pStyle w:val="1"/>
        <w:jc w:val="both"/>
      </w:pPr>
      <w:r>
        <w:rPr>
          <w:sz w:val="20"/>
        </w:rPr>
        <w:t xml:space="preserve">    Регистрационный номер заключения экспертизы промышленной безопасности в</w:t>
      </w:r>
    </w:p>
    <w:p>
      <w:pPr>
        <w:pStyle w:val="1"/>
        <w:jc w:val="both"/>
      </w:pPr>
      <w:r>
        <w:rPr>
          <w:sz w:val="20"/>
        </w:rPr>
        <w:t xml:space="preserve">реестре  заключений  промышленной безопасности (для декларации промышленной</w:t>
      </w:r>
    </w:p>
    <w:p>
      <w:pPr>
        <w:pStyle w:val="1"/>
        <w:jc w:val="both"/>
      </w:pPr>
      <w:r>
        <w:rPr>
          <w:sz w:val="20"/>
        </w:rPr>
        <w:t xml:space="preserve">безопасности   в   составе   проектной   документации   на   строительство,</w:t>
      </w:r>
    </w:p>
    <w:p>
      <w:pPr>
        <w:pStyle w:val="1"/>
        <w:jc w:val="both"/>
      </w:pPr>
      <w:r>
        <w:rPr>
          <w:sz w:val="20"/>
        </w:rPr>
        <w:t xml:space="preserve">реконструкцию   опасного   производственного  объекта  -  номер  заключения</w:t>
      </w:r>
    </w:p>
    <w:p>
      <w:pPr>
        <w:pStyle w:val="1"/>
        <w:jc w:val="both"/>
      </w:pPr>
      <w:r>
        <w:rPr>
          <w:sz w:val="20"/>
        </w:rPr>
        <w:t xml:space="preserve">государственной экспертизы проектной документации; дата утверждения; полное</w:t>
      </w:r>
    </w:p>
    <w:p>
      <w:pPr>
        <w:pStyle w:val="1"/>
        <w:jc w:val="both"/>
      </w:pPr>
      <w:r>
        <w:rPr>
          <w:sz w:val="20"/>
        </w:rPr>
        <w:t xml:space="preserve">и (или) сокращенное (при наличии) наименование юридического лица, выдавшего</w:t>
      </w:r>
    </w:p>
    <w:p>
      <w:pPr>
        <w:pStyle w:val="1"/>
        <w:jc w:val="both"/>
      </w:pPr>
      <w:r>
        <w:rPr>
          <w:sz w:val="20"/>
        </w:rPr>
        <w:t xml:space="preserve">положительное  заключение экспертизы проектной документации); фамилия, имя,</w:t>
      </w:r>
    </w:p>
    <w:p>
      <w:pPr>
        <w:pStyle w:val="1"/>
        <w:jc w:val="both"/>
      </w:pPr>
      <w:r>
        <w:rPr>
          <w:sz w:val="20"/>
        </w:rPr>
        <w:t xml:space="preserve">отчество (при наличии) руководителя, утвердившего заключение: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Сведения о юридическом лице:</w:t>
      </w:r>
    </w:p>
    <w:p>
      <w:pPr>
        <w:pStyle w:val="1"/>
        <w:jc w:val="both"/>
      </w:pPr>
      <w:r>
        <w:rPr>
          <w:sz w:val="20"/>
        </w:rPr>
        <w:t xml:space="preserve">идентификационный номер налогоплательщика (ИНН): _________________________;</w:t>
      </w:r>
    </w:p>
    <w:p>
      <w:pPr>
        <w:pStyle w:val="1"/>
        <w:jc w:val="both"/>
      </w:pPr>
      <w:r>
        <w:rPr>
          <w:sz w:val="20"/>
        </w:rPr>
        <w:t xml:space="preserve">основной государственный регистрационный номер (ОГРН): ___________________;</w:t>
      </w:r>
    </w:p>
    <w:p>
      <w:pPr>
        <w:pStyle w:val="1"/>
        <w:jc w:val="both"/>
      </w:pPr>
      <w:r>
        <w:rPr>
          <w:sz w:val="20"/>
        </w:rPr>
        <w:t xml:space="preserve">полное наименование: 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сокращенное наименование (при наличии): __________________________________;</w:t>
      </w:r>
    </w:p>
    <w:p>
      <w:pPr>
        <w:pStyle w:val="1"/>
        <w:jc w:val="both"/>
      </w:pPr>
      <w:r>
        <w:rPr>
          <w:sz w:val="20"/>
        </w:rPr>
        <w:t xml:space="preserve">фамилия, имя, отчество (при наличии) руководителя юридического лица: _____;</w:t>
      </w:r>
    </w:p>
    <w:p>
      <w:pPr>
        <w:pStyle w:val="1"/>
        <w:jc w:val="both"/>
      </w:pPr>
      <w:r>
        <w:rPr>
          <w:sz w:val="20"/>
        </w:rPr>
        <w:t xml:space="preserve">адрес в пределах места нахождения: _______________________________________;</w:t>
      </w:r>
    </w:p>
    <w:p>
      <w:pPr>
        <w:pStyle w:val="1"/>
        <w:jc w:val="both"/>
      </w:pPr>
      <w:r>
        <w:rPr>
          <w:sz w:val="20"/>
        </w:rPr>
        <w:t xml:space="preserve">номер телефона: 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адрес электронной почты (при наличии): ___________________________________.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Сведения о представителе заявителя:</w:t>
      </w:r>
    </w:p>
    <w:p>
      <w:pPr>
        <w:pStyle w:val="1"/>
        <w:jc w:val="both"/>
      </w:pPr>
      <w:r>
        <w:rPr>
          <w:sz w:val="20"/>
        </w:rPr>
        <w:t xml:space="preserve">фамилия, имя, отчество (при наличии): ____________________________________;</w:t>
      </w:r>
    </w:p>
    <w:p>
      <w:pPr>
        <w:pStyle w:val="1"/>
        <w:jc w:val="both"/>
      </w:pPr>
      <w:r>
        <w:rPr>
          <w:sz w:val="20"/>
        </w:rPr>
        <w:t xml:space="preserve">должность: 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Дата подачи заявления: "__" __________ ____.</w:t>
      </w:r>
    </w:p>
    <w:p>
      <w:pPr>
        <w:pStyle w:val="1"/>
        <w:jc w:val="both"/>
      </w:pPr>
      <w:r>
        <w:rPr>
          <w:sz w:val="20"/>
        </w:rPr>
        <w:t xml:space="preserve">    Подпись: __________________________________.</w:t>
      </w:r>
    </w:p>
    <w:p>
      <w:pPr>
        <w:pStyle w:val="1"/>
        <w:jc w:val="both"/>
      </w:pPr>
      <w:r>
        <w:rPr>
          <w:sz w:val="20"/>
        </w:rPr>
        <w:t xml:space="preserve">Печать (при наличии)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ФОРМА к </w:t>
      </w:r>
      <w:hyperlink w:history="0" w:anchor="P287" w:tooltip="Вариант 3">
        <w:r>
          <w:rPr>
            <w:sz w:val="24"/>
            <w:color w:val="0000ff"/>
          </w:rPr>
          <w:t xml:space="preserve">вариантам 3</w:t>
        </w:r>
      </w:hyperlink>
      <w:r>
        <w:rPr>
          <w:sz w:val="24"/>
        </w:rPr>
        <w:t xml:space="preserve">, </w:t>
      </w:r>
      <w:hyperlink w:history="0" w:anchor="P342" w:tooltip="Вариант 4">
        <w:r>
          <w:rPr>
            <w:sz w:val="24"/>
            <w:color w:val="0000ff"/>
          </w:rPr>
          <w:t xml:space="preserve">4</w:t>
        </w:r>
      </w:hyperlink>
    </w:p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Наименование Органа власти</w:t>
      </w:r>
    </w:p>
    <w:p>
      <w:pPr>
        <w:pStyle w:val="1"/>
        <w:jc w:val="both"/>
      </w:pPr>
      <w:r>
        <w:rPr>
          <w:sz w:val="20"/>
        </w:rPr>
        <w:t xml:space="preserve">                                   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Наименование должности должностного лица</w:t>
      </w:r>
    </w:p>
    <w:p>
      <w:pPr>
        <w:pStyle w:val="1"/>
        <w:jc w:val="both"/>
      </w:pPr>
      <w:r>
        <w:rPr>
          <w:sz w:val="20"/>
        </w:rPr>
        <w:t xml:space="preserve">                                   Органа власти 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Фамилия, имя, отчество (при наличии)</w:t>
      </w:r>
    </w:p>
    <w:p>
      <w:pPr>
        <w:pStyle w:val="1"/>
        <w:jc w:val="both"/>
      </w:pPr>
      <w:r>
        <w:rPr>
          <w:sz w:val="20"/>
        </w:rPr>
        <w:t xml:space="preserve">                                   должностного лица Органа власти 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________________________________________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Заявление</w:t>
      </w:r>
    </w:p>
    <w:p>
      <w:pPr>
        <w:pStyle w:val="1"/>
        <w:jc w:val="both"/>
      </w:pPr>
      <w:r>
        <w:rPr>
          <w:sz w:val="20"/>
        </w:rPr>
        <w:t xml:space="preserve">         о предоставлении Услуги "Внесение декларации промышленной</w:t>
      </w:r>
    </w:p>
    <w:p>
      <w:pPr>
        <w:pStyle w:val="1"/>
        <w:jc w:val="both"/>
      </w:pPr>
      <w:r>
        <w:rPr>
          <w:sz w:val="20"/>
        </w:rPr>
        <w:t xml:space="preserve">        безопасности в реестр деклараций промышленной безопасности"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Прошу  внести  декларацию промышленной безопасности в реестр деклараций</w:t>
      </w:r>
    </w:p>
    <w:p>
      <w:pPr>
        <w:pStyle w:val="1"/>
        <w:jc w:val="both"/>
      </w:pPr>
      <w:r>
        <w:rPr>
          <w:sz w:val="20"/>
        </w:rPr>
        <w:t xml:space="preserve">промышленной безопасности.</w:t>
      </w:r>
    </w:p>
    <w:p>
      <w:pPr>
        <w:pStyle w:val="1"/>
        <w:jc w:val="both"/>
      </w:pPr>
      <w:r>
        <w:rPr>
          <w:sz w:val="20"/>
        </w:rPr>
        <w:t xml:space="preserve">    Сведения о декларации промышленной безопасности:</w:t>
      </w:r>
    </w:p>
    <w:p>
      <w:pPr>
        <w:pStyle w:val="1"/>
        <w:jc w:val="both"/>
      </w:pPr>
      <w:r>
        <w:rPr>
          <w:sz w:val="20"/>
        </w:rPr>
        <w:t xml:space="preserve">наименование декларации промышленной безопасности: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разработчик декларации промышленной безопасности: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 (полное наименование и (или) сокращенное (при наличии), основной</w:t>
      </w:r>
    </w:p>
    <w:p>
      <w:pPr>
        <w:pStyle w:val="1"/>
        <w:jc w:val="both"/>
      </w:pPr>
      <w:r>
        <w:rPr>
          <w:sz w:val="20"/>
        </w:rPr>
        <w:t xml:space="preserve">   государственный регистрационный номер (ОГРН) - для юридического лица;</w:t>
      </w:r>
    </w:p>
    <w:p>
      <w:pPr>
        <w:pStyle w:val="1"/>
        <w:jc w:val="both"/>
      </w:pPr>
      <w:r>
        <w:rPr>
          <w:sz w:val="20"/>
        </w:rPr>
        <w:t xml:space="preserve">      фамилия, имя и отчество (при наличии) основной государственный</w:t>
      </w:r>
    </w:p>
    <w:p>
      <w:pPr>
        <w:pStyle w:val="1"/>
        <w:jc w:val="both"/>
      </w:pPr>
      <w:r>
        <w:rPr>
          <w:sz w:val="20"/>
        </w:rPr>
        <w:t xml:space="preserve">   регистрационный номер (ОГРИП) - для индивидуального предпринимателя;</w:t>
      </w:r>
    </w:p>
    <w:p>
      <w:pPr>
        <w:pStyle w:val="1"/>
        <w:jc w:val="both"/>
      </w:pPr>
      <w:r>
        <w:rPr>
          <w:sz w:val="20"/>
        </w:rPr>
        <w:t xml:space="preserve">              идентификационный номер налогоплательщика (ИНН)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Декларация    промышленной    безопасности    предоставляется   впервые</w:t>
      </w:r>
    </w:p>
    <w:p>
      <w:pPr>
        <w:pStyle w:val="1"/>
        <w:jc w:val="both"/>
      </w:pPr>
      <w:r>
        <w:rPr>
          <w:sz w:val="20"/>
        </w:rPr>
        <w:t xml:space="preserve">(повторно):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      (предыдущий номер декларации промышленной безопасности</w:t>
      </w:r>
    </w:p>
    <w:p>
      <w:pPr>
        <w:pStyle w:val="1"/>
        <w:jc w:val="both"/>
      </w:pPr>
      <w:r>
        <w:rPr>
          <w:sz w:val="20"/>
        </w:rPr>
        <w:t xml:space="preserve">          в реестре деклараций промышленной безопасности, причина</w:t>
      </w:r>
    </w:p>
    <w:p>
      <w:pPr>
        <w:pStyle w:val="1"/>
        <w:jc w:val="both"/>
      </w:pPr>
      <w:r>
        <w:rPr>
          <w:sz w:val="20"/>
        </w:rPr>
        <w:t xml:space="preserve">                   повторного предоставления декларации)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Декларация промышленной безопасности представляется повторно в связи с:</w:t>
      </w:r>
    </w:p>
    <w:p>
      <w:pPr>
        <w:pStyle w:val="1"/>
        <w:jc w:val="both"/>
      </w:pPr>
      <w:r>
        <w:rPr>
          <w:sz w:val="20"/>
        </w:rPr>
        <w:t xml:space="preserve">┌─┐</w:t>
      </w:r>
    </w:p>
    <w:p>
      <w:pPr>
        <w:pStyle w:val="1"/>
        <w:jc w:val="both"/>
      </w:pPr>
      <w:r>
        <w:rPr>
          <w:sz w:val="20"/>
        </w:rPr>
        <w:t xml:space="preserve">│ │ истечением  десяти лет со дня внесения в реестр деклараций промышленной</w:t>
      </w:r>
    </w:p>
    <w:p>
      <w:pPr>
        <w:pStyle w:val="1"/>
        <w:jc w:val="both"/>
      </w:pPr>
      <w:r>
        <w:rPr>
          <w:sz w:val="20"/>
        </w:rPr>
        <w:t xml:space="preserve">└─┘ безопасности последней декларации промышленной безопасности;</w:t>
      </w:r>
    </w:p>
    <w:p>
      <w:pPr>
        <w:pStyle w:val="1"/>
        <w:jc w:val="both"/>
      </w:pPr>
      <w:r>
        <w:rPr>
          <w:sz w:val="20"/>
        </w:rPr>
        <w:t xml:space="preserve">┌─┐</w:t>
      </w:r>
    </w:p>
    <w:p>
      <w:pPr>
        <w:pStyle w:val="1"/>
        <w:jc w:val="both"/>
      </w:pPr>
      <w:r>
        <w:rPr>
          <w:sz w:val="20"/>
        </w:rPr>
        <w:t xml:space="preserve">│ │ увеличением более чем на двадцать процентов количества опасных веществ,</w:t>
      </w:r>
    </w:p>
    <w:p>
      <w:pPr>
        <w:pStyle w:val="1"/>
        <w:jc w:val="both"/>
      </w:pPr>
      <w:r>
        <w:rPr>
          <w:sz w:val="20"/>
        </w:rPr>
        <w:t xml:space="preserve">└─┘ которые находятся или  могут  находиться  на  опасном  производственном</w:t>
      </w:r>
    </w:p>
    <w:p>
      <w:pPr>
        <w:pStyle w:val="1"/>
        <w:jc w:val="both"/>
      </w:pPr>
      <w:r>
        <w:rPr>
          <w:sz w:val="20"/>
        </w:rPr>
        <w:t xml:space="preserve">объекте;</w:t>
      </w:r>
    </w:p>
    <w:p>
      <w:pPr>
        <w:pStyle w:val="1"/>
        <w:jc w:val="both"/>
      </w:pPr>
      <w:r>
        <w:rPr>
          <w:sz w:val="20"/>
        </w:rPr>
        <w:t xml:space="preserve">┌─┐</w:t>
      </w:r>
    </w:p>
    <w:p>
      <w:pPr>
        <w:pStyle w:val="1"/>
        <w:jc w:val="both"/>
      </w:pPr>
      <w:r>
        <w:rPr>
          <w:sz w:val="20"/>
        </w:rPr>
        <w:t xml:space="preserve">│ │ изменением требований промышленной безопасности к мерам и мероприятиям,</w:t>
      </w:r>
    </w:p>
    <w:p>
      <w:pPr>
        <w:pStyle w:val="1"/>
        <w:jc w:val="both"/>
      </w:pPr>
      <w:r>
        <w:rPr>
          <w:sz w:val="20"/>
        </w:rPr>
        <w:t xml:space="preserve">└─┘ указанным  в  </w:t>
      </w:r>
      <w:hyperlink w:history="0" r:id="rId45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4) ------------ Недействующая редакция {КонсультантПлюс}">
        <w:r>
          <w:rPr>
            <w:sz w:val="20"/>
            <w:color w:val="0000ff"/>
          </w:rPr>
          <w:t xml:space="preserve">пункте  1  статьи  14</w:t>
        </w:r>
      </w:hyperlink>
      <w:r>
        <w:rPr>
          <w:sz w:val="20"/>
        </w:rPr>
        <w:t xml:space="preserve">  Федерального  закона  от  21  июля</w:t>
      </w:r>
    </w:p>
    <w:p>
      <w:pPr>
        <w:pStyle w:val="1"/>
        <w:jc w:val="both"/>
      </w:pPr>
      <w:r>
        <w:rPr>
          <w:sz w:val="20"/>
        </w:rPr>
        <w:t xml:space="preserve">1997  г.  N  116-ФЗ  "О  промышленной безопасности опасных производственных</w:t>
      </w:r>
    </w:p>
    <w:p>
      <w:pPr>
        <w:pStyle w:val="1"/>
        <w:jc w:val="both"/>
      </w:pPr>
      <w:r>
        <w:rPr>
          <w:sz w:val="20"/>
        </w:rPr>
        <w:t xml:space="preserve">объектов";</w:t>
      </w:r>
    </w:p>
    <w:p>
      <w:pPr>
        <w:pStyle w:val="1"/>
        <w:jc w:val="both"/>
      </w:pPr>
      <w:r>
        <w:rPr>
          <w:sz w:val="20"/>
        </w:rPr>
        <w:t xml:space="preserve">┌─┐</w:t>
      </w:r>
    </w:p>
    <w:p>
      <w:pPr>
        <w:pStyle w:val="1"/>
        <w:jc w:val="both"/>
      </w:pPr>
      <w:r>
        <w:rPr>
          <w:sz w:val="20"/>
        </w:rPr>
        <w:t xml:space="preserve">│ │ предписанием   федерального  органа  исполнительной  власти  в  области</w:t>
      </w:r>
    </w:p>
    <w:p>
      <w:pPr>
        <w:pStyle w:val="1"/>
        <w:jc w:val="both"/>
      </w:pPr>
      <w:r>
        <w:rPr>
          <w:sz w:val="20"/>
        </w:rPr>
        <w:t xml:space="preserve">└─┘ промышленной  безопасности  или его территориального  органа  в  случае</w:t>
      </w:r>
    </w:p>
    <w:p>
      <w:pPr>
        <w:pStyle w:val="1"/>
        <w:jc w:val="both"/>
      </w:pPr>
      <w:r>
        <w:rPr>
          <w:sz w:val="20"/>
        </w:rPr>
        <w:t xml:space="preserve">выявления  несоответствия  сведений, содержащихся в декларации промышленной</w:t>
      </w:r>
    </w:p>
    <w:p>
      <w:pPr>
        <w:pStyle w:val="1"/>
        <w:jc w:val="both"/>
      </w:pPr>
      <w:r>
        <w:rPr>
          <w:sz w:val="20"/>
        </w:rPr>
        <w:t xml:space="preserve">безопасности,  сведениям,  полученным  в  ходе  осуществления  федерального</w:t>
      </w:r>
    </w:p>
    <w:p>
      <w:pPr>
        <w:pStyle w:val="1"/>
        <w:jc w:val="both"/>
      </w:pPr>
      <w:r>
        <w:rPr>
          <w:sz w:val="20"/>
        </w:rPr>
        <w:t xml:space="preserve">государственного надзора в области промышленной безопасности;</w:t>
      </w:r>
    </w:p>
    <w:p>
      <w:pPr>
        <w:pStyle w:val="1"/>
        <w:jc w:val="both"/>
      </w:pPr>
      <w:r>
        <w:rPr>
          <w:sz w:val="20"/>
        </w:rPr>
        <w:t xml:space="preserve">┌─┐</w:t>
      </w:r>
    </w:p>
    <w:p>
      <w:pPr>
        <w:pStyle w:val="1"/>
        <w:jc w:val="both"/>
      </w:pPr>
      <w:r>
        <w:rPr>
          <w:sz w:val="20"/>
        </w:rPr>
        <w:t xml:space="preserve">│ │ инициативой     юридического     лица,     эксплуатирующего     опасный</w:t>
      </w:r>
    </w:p>
    <w:p>
      <w:pPr>
        <w:pStyle w:val="1"/>
        <w:jc w:val="both"/>
      </w:pPr>
      <w:r>
        <w:rPr>
          <w:sz w:val="20"/>
        </w:rPr>
        <w:t xml:space="preserve">└─┘ производственный объект.</w:t>
      </w:r>
    </w:p>
    <w:p>
      <w:pPr>
        <w:pStyle w:val="1"/>
        <w:jc w:val="both"/>
      </w:pPr>
      <w:r>
        <w:rPr>
          <w:sz w:val="20"/>
        </w:rPr>
        <w:t xml:space="preserve">    Сведения   об  опасном  (опасных)  производственном  (производственных)</w:t>
      </w:r>
    </w:p>
    <w:p>
      <w:pPr>
        <w:pStyle w:val="1"/>
        <w:jc w:val="both"/>
      </w:pPr>
      <w:r>
        <w:rPr>
          <w:sz w:val="20"/>
        </w:rPr>
        <w:t xml:space="preserve">объекте   (объектах),   на   которые  разработана  декларация  промышленной</w:t>
      </w:r>
    </w:p>
    <w:p>
      <w:pPr>
        <w:pStyle w:val="1"/>
        <w:jc w:val="both"/>
      </w:pPr>
      <w:r>
        <w:rPr>
          <w:sz w:val="20"/>
        </w:rPr>
        <w:t xml:space="preserve">безопасности:</w:t>
      </w:r>
    </w:p>
    <w:p>
      <w:pPr>
        <w:pStyle w:val="1"/>
        <w:jc w:val="both"/>
      </w:pPr>
      <w:r>
        <w:rPr>
          <w:sz w:val="20"/>
        </w:rPr>
        <w:t xml:space="preserve">наименование   опасного   (опасных)   производственного  (производственных)</w:t>
      </w:r>
    </w:p>
    <w:p>
      <w:pPr>
        <w:pStyle w:val="1"/>
        <w:jc w:val="both"/>
      </w:pPr>
      <w:r>
        <w:rPr>
          <w:sz w:val="20"/>
        </w:rPr>
        <w:t xml:space="preserve">объекта (объектов):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регистрационный   (регистрационные)   номер   (номера)  опасного  (опасных)</w:t>
      </w:r>
    </w:p>
    <w:p>
      <w:pPr>
        <w:pStyle w:val="1"/>
        <w:jc w:val="both"/>
      </w:pPr>
      <w:r>
        <w:rPr>
          <w:sz w:val="20"/>
        </w:rPr>
        <w:t xml:space="preserve">производственного        (производственных)       объекта       (объектов),</w:t>
      </w:r>
    </w:p>
    <w:p>
      <w:pPr>
        <w:pStyle w:val="1"/>
        <w:jc w:val="both"/>
      </w:pPr>
      <w:r>
        <w:rPr>
          <w:sz w:val="20"/>
        </w:rPr>
        <w:t xml:space="preserve">зарегистрированного  (зарегистрированных) в государственном реестре опасных</w:t>
      </w:r>
    </w:p>
    <w:p>
      <w:pPr>
        <w:pStyle w:val="1"/>
        <w:jc w:val="both"/>
      </w:pPr>
      <w:r>
        <w:rPr>
          <w:sz w:val="20"/>
        </w:rPr>
        <w:t xml:space="preserve">производственных объектов (при наличии): _________________________________;</w:t>
      </w:r>
    </w:p>
    <w:p>
      <w:pPr>
        <w:pStyle w:val="1"/>
        <w:jc w:val="both"/>
      </w:pPr>
      <w:r>
        <w:rPr>
          <w:sz w:val="20"/>
        </w:rPr>
        <w:t xml:space="preserve">наименование  и  общее  количество  опасных  веществ  на  опасном (опасных)</w:t>
      </w:r>
    </w:p>
    <w:p>
      <w:pPr>
        <w:pStyle w:val="1"/>
        <w:jc w:val="both"/>
      </w:pPr>
      <w:r>
        <w:rPr>
          <w:sz w:val="20"/>
        </w:rPr>
        <w:t xml:space="preserve">производственном (производственных) объекте (объектах): __________________;</w:t>
      </w:r>
    </w:p>
    <w:p>
      <w:pPr>
        <w:pStyle w:val="1"/>
        <w:jc w:val="both"/>
      </w:pPr>
      <w:r>
        <w:rPr>
          <w:sz w:val="20"/>
        </w:rPr>
        <w:t xml:space="preserve">класс    (классы)    опасности    опасного    (опасных)   производственного</w:t>
      </w:r>
    </w:p>
    <w:p>
      <w:pPr>
        <w:pStyle w:val="1"/>
        <w:jc w:val="both"/>
      </w:pPr>
      <w:r>
        <w:rPr>
          <w:sz w:val="20"/>
        </w:rPr>
        <w:t xml:space="preserve">(производственных) объекта (объектов): ___________________________________.</w:t>
      </w:r>
    </w:p>
    <w:p>
      <w:pPr>
        <w:pStyle w:val="1"/>
        <w:jc w:val="both"/>
      </w:pPr>
      <w:r>
        <w:rPr>
          <w:sz w:val="20"/>
        </w:rPr>
        <w:t xml:space="preserve">    Регистрационный номер заключения экспертизы промышленной безопасности в</w:t>
      </w:r>
    </w:p>
    <w:p>
      <w:pPr>
        <w:pStyle w:val="1"/>
        <w:jc w:val="both"/>
      </w:pPr>
      <w:r>
        <w:rPr>
          <w:sz w:val="20"/>
        </w:rPr>
        <w:t xml:space="preserve">реестре  заключений  промышленной безопасности (для декларации промышленной</w:t>
      </w:r>
    </w:p>
    <w:p>
      <w:pPr>
        <w:pStyle w:val="1"/>
        <w:jc w:val="both"/>
      </w:pPr>
      <w:r>
        <w:rPr>
          <w:sz w:val="20"/>
        </w:rPr>
        <w:t xml:space="preserve">безопасности   в   составе   проектной   документации   на   строительство,</w:t>
      </w:r>
    </w:p>
    <w:p>
      <w:pPr>
        <w:pStyle w:val="1"/>
        <w:jc w:val="both"/>
      </w:pPr>
      <w:r>
        <w:rPr>
          <w:sz w:val="20"/>
        </w:rPr>
        <w:t xml:space="preserve">реконструкцию   опасного   производственного  объекта  -  номер  заключения</w:t>
      </w:r>
    </w:p>
    <w:p>
      <w:pPr>
        <w:pStyle w:val="1"/>
        <w:jc w:val="both"/>
      </w:pPr>
      <w:r>
        <w:rPr>
          <w:sz w:val="20"/>
        </w:rPr>
        <w:t xml:space="preserve">государственной экспертизы проектной документации; дата утверждения; полное</w:t>
      </w:r>
    </w:p>
    <w:p>
      <w:pPr>
        <w:pStyle w:val="1"/>
        <w:jc w:val="both"/>
      </w:pPr>
      <w:r>
        <w:rPr>
          <w:sz w:val="20"/>
        </w:rPr>
        <w:t xml:space="preserve">и (или) сокращенное (при наличии) наименование юридического лица, выдавшего</w:t>
      </w:r>
    </w:p>
    <w:p>
      <w:pPr>
        <w:pStyle w:val="1"/>
        <w:jc w:val="both"/>
      </w:pPr>
      <w:r>
        <w:rPr>
          <w:sz w:val="20"/>
        </w:rPr>
        <w:t xml:space="preserve">положительное  заключение экспертизы проектной документации); фамилия, имя,</w:t>
      </w:r>
    </w:p>
    <w:p>
      <w:pPr>
        <w:pStyle w:val="1"/>
        <w:jc w:val="both"/>
      </w:pPr>
      <w:r>
        <w:rPr>
          <w:sz w:val="20"/>
        </w:rPr>
        <w:t xml:space="preserve">отчество (при наличии) руководителя, утвердившего заключение: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Сведения о юридическом лице:</w:t>
      </w:r>
    </w:p>
    <w:p>
      <w:pPr>
        <w:pStyle w:val="1"/>
        <w:jc w:val="both"/>
      </w:pPr>
      <w:r>
        <w:rPr>
          <w:sz w:val="20"/>
        </w:rPr>
        <w:t xml:space="preserve">идентификационный номер налогоплательщика (ИНН): _________________________;</w:t>
      </w:r>
    </w:p>
    <w:p>
      <w:pPr>
        <w:pStyle w:val="1"/>
        <w:jc w:val="both"/>
      </w:pPr>
      <w:r>
        <w:rPr>
          <w:sz w:val="20"/>
        </w:rPr>
        <w:t xml:space="preserve">основной государственный регистрационный номер (ОГРН): ___________________;</w:t>
      </w:r>
    </w:p>
    <w:p>
      <w:pPr>
        <w:pStyle w:val="1"/>
        <w:jc w:val="both"/>
      </w:pPr>
      <w:r>
        <w:rPr>
          <w:sz w:val="20"/>
        </w:rPr>
        <w:t xml:space="preserve">полное наименование: 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сокращенное наименование (при наличии): __________________________________;</w:t>
      </w:r>
    </w:p>
    <w:p>
      <w:pPr>
        <w:pStyle w:val="1"/>
        <w:jc w:val="both"/>
      </w:pPr>
      <w:r>
        <w:rPr>
          <w:sz w:val="20"/>
        </w:rPr>
        <w:t xml:space="preserve">фамилия, имя, отчество (при наличии) руководителя юридического лица: _____;</w:t>
      </w:r>
    </w:p>
    <w:p>
      <w:pPr>
        <w:pStyle w:val="1"/>
        <w:jc w:val="both"/>
      </w:pPr>
      <w:r>
        <w:rPr>
          <w:sz w:val="20"/>
        </w:rPr>
        <w:t xml:space="preserve">адрес в пределах места нахождения: _______________________________________;</w:t>
      </w:r>
    </w:p>
    <w:p>
      <w:pPr>
        <w:pStyle w:val="1"/>
        <w:jc w:val="both"/>
      </w:pPr>
      <w:r>
        <w:rPr>
          <w:sz w:val="20"/>
        </w:rPr>
        <w:t xml:space="preserve">номер телефона: 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адрес электронной почты (при наличии): ___________________________________.</w:t>
      </w:r>
    </w:p>
    <w:p>
      <w:pPr>
        <w:pStyle w:val="1"/>
        <w:jc w:val="both"/>
      </w:pPr>
      <w:r>
        <w:rPr>
          <w:sz w:val="20"/>
        </w:rPr>
        <w:t xml:space="preserve">    Сведения о представителе заявителя:</w:t>
      </w:r>
    </w:p>
    <w:p>
      <w:pPr>
        <w:pStyle w:val="1"/>
        <w:jc w:val="both"/>
      </w:pPr>
      <w:r>
        <w:rPr>
          <w:sz w:val="20"/>
        </w:rPr>
        <w:t xml:space="preserve">фамилия, имя, отчество (при наличии): ____________________________________;</w:t>
      </w:r>
    </w:p>
    <w:p>
      <w:pPr>
        <w:pStyle w:val="1"/>
        <w:jc w:val="both"/>
      </w:pPr>
      <w:r>
        <w:rPr>
          <w:sz w:val="20"/>
        </w:rPr>
        <w:t xml:space="preserve">дата выдачи и номер (при наличии) доверенности: __________________________.</w:t>
      </w:r>
    </w:p>
    <w:p>
      <w:pPr>
        <w:pStyle w:val="1"/>
        <w:jc w:val="both"/>
      </w:pPr>
      <w:r>
        <w:rPr>
          <w:sz w:val="20"/>
        </w:rPr>
        <w:t xml:space="preserve">Дата подачи заявления: "__" __________ _____.</w:t>
      </w:r>
    </w:p>
    <w:p>
      <w:pPr>
        <w:pStyle w:val="1"/>
        <w:jc w:val="both"/>
      </w:pPr>
      <w:r>
        <w:rPr>
          <w:sz w:val="20"/>
        </w:rPr>
        <w:t xml:space="preserve">Подпись: ___________________________________.</w:t>
      </w:r>
    </w:p>
    <w:p>
      <w:pPr>
        <w:pStyle w:val="1"/>
        <w:jc w:val="both"/>
      </w:pPr>
      <w:r>
        <w:rPr>
          <w:sz w:val="20"/>
        </w:rPr>
        <w:t xml:space="preserve">Печать (при наличии)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ФОРМА к </w:t>
      </w:r>
      <w:hyperlink w:history="0" w:anchor="P397" w:tooltip="Вариант 5">
        <w:r>
          <w:rPr>
            <w:sz w:val="24"/>
            <w:color w:val="0000ff"/>
          </w:rPr>
          <w:t xml:space="preserve">вариантам 5</w:t>
        </w:r>
      </w:hyperlink>
      <w:r>
        <w:rPr>
          <w:sz w:val="24"/>
        </w:rPr>
        <w:t xml:space="preserve">, </w:t>
      </w:r>
      <w:hyperlink w:history="0" w:anchor="P450" w:tooltip="Вариант 6">
        <w:r>
          <w:rPr>
            <w:sz w:val="24"/>
            <w:color w:val="0000ff"/>
          </w:rPr>
          <w:t xml:space="preserve">6</w:t>
        </w:r>
      </w:hyperlink>
    </w:p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Наименование Органа власти</w:t>
      </w:r>
    </w:p>
    <w:p>
      <w:pPr>
        <w:pStyle w:val="1"/>
        <w:jc w:val="both"/>
      </w:pPr>
      <w:r>
        <w:rPr>
          <w:sz w:val="20"/>
        </w:rPr>
        <w:t xml:space="preserve">                                   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Наименование должности должностного лица</w:t>
      </w:r>
    </w:p>
    <w:p>
      <w:pPr>
        <w:pStyle w:val="1"/>
        <w:jc w:val="both"/>
      </w:pPr>
      <w:r>
        <w:rPr>
          <w:sz w:val="20"/>
        </w:rPr>
        <w:t xml:space="preserve">                                   Органа власти 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Фамилия, имя, отчество (при наличии)</w:t>
      </w:r>
    </w:p>
    <w:p>
      <w:pPr>
        <w:pStyle w:val="1"/>
        <w:jc w:val="both"/>
      </w:pPr>
      <w:r>
        <w:rPr>
          <w:sz w:val="20"/>
        </w:rPr>
        <w:t xml:space="preserve">                                   должностного лица Органа власти 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________________________________________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Заявление</w:t>
      </w:r>
    </w:p>
    <w:p>
      <w:pPr>
        <w:pStyle w:val="1"/>
        <w:jc w:val="both"/>
      </w:pPr>
      <w:r>
        <w:rPr>
          <w:sz w:val="20"/>
        </w:rPr>
        <w:t xml:space="preserve">         о предоставлении Услуги "Внесение декларации промышленной</w:t>
      </w:r>
    </w:p>
    <w:p>
      <w:pPr>
        <w:pStyle w:val="1"/>
        <w:jc w:val="both"/>
      </w:pPr>
      <w:r>
        <w:rPr>
          <w:sz w:val="20"/>
        </w:rPr>
        <w:t xml:space="preserve">        безопасности в реестр деклараций промышленной безопасности"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Прошу  внести  декларацию промышленной безопасности в реестр деклараций</w:t>
      </w:r>
    </w:p>
    <w:p>
      <w:pPr>
        <w:pStyle w:val="1"/>
        <w:jc w:val="both"/>
      </w:pPr>
      <w:r>
        <w:rPr>
          <w:sz w:val="20"/>
        </w:rPr>
        <w:t xml:space="preserve">промышленной безопасности.</w:t>
      </w:r>
    </w:p>
    <w:p>
      <w:pPr>
        <w:pStyle w:val="1"/>
        <w:jc w:val="both"/>
      </w:pPr>
      <w:r>
        <w:rPr>
          <w:sz w:val="20"/>
        </w:rPr>
        <w:t xml:space="preserve">    Сведения о декларации промышленной безопасности:</w:t>
      </w:r>
    </w:p>
    <w:p>
      <w:pPr>
        <w:pStyle w:val="1"/>
        <w:jc w:val="both"/>
      </w:pPr>
      <w:r>
        <w:rPr>
          <w:sz w:val="20"/>
        </w:rPr>
        <w:t xml:space="preserve">наименование декларации промышленной безопасности: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разработчик декларации промышленной безопасности: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 (полное наименование и (или) сокращенное (при наличии), основной</w:t>
      </w:r>
    </w:p>
    <w:p>
      <w:pPr>
        <w:pStyle w:val="1"/>
        <w:jc w:val="both"/>
      </w:pPr>
      <w:r>
        <w:rPr>
          <w:sz w:val="20"/>
        </w:rPr>
        <w:t xml:space="preserve">   государственный регистрационный номер (ОГРН) - для юридического лица;</w:t>
      </w:r>
    </w:p>
    <w:p>
      <w:pPr>
        <w:pStyle w:val="1"/>
        <w:jc w:val="both"/>
      </w:pPr>
      <w:r>
        <w:rPr>
          <w:sz w:val="20"/>
        </w:rPr>
        <w:t xml:space="preserve">      фамилия, имя и отчество (при наличии) основной государственный</w:t>
      </w:r>
    </w:p>
    <w:p>
      <w:pPr>
        <w:pStyle w:val="1"/>
        <w:jc w:val="both"/>
      </w:pPr>
      <w:r>
        <w:rPr>
          <w:sz w:val="20"/>
        </w:rPr>
        <w:t xml:space="preserve">   регистрационный номер (ОГРИП) - для индивидуального предпринимателя;</w:t>
      </w:r>
    </w:p>
    <w:p>
      <w:pPr>
        <w:pStyle w:val="1"/>
        <w:jc w:val="both"/>
      </w:pPr>
      <w:r>
        <w:rPr>
          <w:sz w:val="20"/>
        </w:rPr>
        <w:t xml:space="preserve">              идентификационный номер налогоплательщика (ИНН)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Декларация    промышленной    безопасности    предоставляется   впервые</w:t>
      </w:r>
    </w:p>
    <w:p>
      <w:pPr>
        <w:pStyle w:val="1"/>
        <w:jc w:val="both"/>
      </w:pPr>
      <w:r>
        <w:rPr>
          <w:sz w:val="20"/>
        </w:rPr>
        <w:t xml:space="preserve">(повторно):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      (предыдущий номер декларации промышленной безопасности</w:t>
      </w:r>
    </w:p>
    <w:p>
      <w:pPr>
        <w:pStyle w:val="1"/>
        <w:jc w:val="both"/>
      </w:pPr>
      <w:r>
        <w:rPr>
          <w:sz w:val="20"/>
        </w:rPr>
        <w:t xml:space="preserve">          в реестре деклараций промышленной безопасности, причина</w:t>
      </w:r>
    </w:p>
    <w:p>
      <w:pPr>
        <w:pStyle w:val="1"/>
        <w:jc w:val="both"/>
      </w:pPr>
      <w:r>
        <w:rPr>
          <w:sz w:val="20"/>
        </w:rPr>
        <w:t xml:space="preserve">                   повторного предоставления декларации)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Декларация промышленной безопасности представляется повторно в связи с:</w:t>
      </w:r>
    </w:p>
    <w:p>
      <w:pPr>
        <w:pStyle w:val="1"/>
        <w:jc w:val="both"/>
      </w:pPr>
      <w:r>
        <w:rPr>
          <w:sz w:val="20"/>
        </w:rPr>
        <w:t xml:space="preserve">┌─┐</w:t>
      </w:r>
    </w:p>
    <w:p>
      <w:pPr>
        <w:pStyle w:val="1"/>
        <w:jc w:val="both"/>
      </w:pPr>
      <w:r>
        <w:rPr>
          <w:sz w:val="20"/>
        </w:rPr>
        <w:t xml:space="preserve">│ │ истечением  десяти лет со дня внесения в реестр деклараций промышленной</w:t>
      </w:r>
    </w:p>
    <w:p>
      <w:pPr>
        <w:pStyle w:val="1"/>
        <w:jc w:val="both"/>
      </w:pPr>
      <w:r>
        <w:rPr>
          <w:sz w:val="20"/>
        </w:rPr>
        <w:t xml:space="preserve">└─┘ безопасности последней декларации промышленной безопасности;</w:t>
      </w:r>
    </w:p>
    <w:p>
      <w:pPr>
        <w:pStyle w:val="1"/>
        <w:jc w:val="both"/>
      </w:pPr>
      <w:r>
        <w:rPr>
          <w:sz w:val="20"/>
        </w:rPr>
        <w:t xml:space="preserve">┌─┐</w:t>
      </w:r>
    </w:p>
    <w:p>
      <w:pPr>
        <w:pStyle w:val="1"/>
        <w:jc w:val="both"/>
      </w:pPr>
      <w:r>
        <w:rPr>
          <w:sz w:val="20"/>
        </w:rPr>
        <w:t xml:space="preserve">│ │ увеличением более чем на двадцать процентов количества опасных веществ,</w:t>
      </w:r>
    </w:p>
    <w:p>
      <w:pPr>
        <w:pStyle w:val="1"/>
        <w:jc w:val="both"/>
      </w:pPr>
      <w:r>
        <w:rPr>
          <w:sz w:val="20"/>
        </w:rPr>
        <w:t xml:space="preserve">└─┘ которые находятся или  могут  находиться  на  опасном  производственном</w:t>
      </w:r>
    </w:p>
    <w:p>
      <w:pPr>
        <w:pStyle w:val="1"/>
        <w:jc w:val="both"/>
      </w:pPr>
      <w:r>
        <w:rPr>
          <w:sz w:val="20"/>
        </w:rPr>
        <w:t xml:space="preserve">объекте;</w:t>
      </w:r>
    </w:p>
    <w:p>
      <w:pPr>
        <w:pStyle w:val="1"/>
        <w:jc w:val="both"/>
      </w:pPr>
      <w:r>
        <w:rPr>
          <w:sz w:val="20"/>
        </w:rPr>
        <w:t xml:space="preserve">┌─┐</w:t>
      </w:r>
    </w:p>
    <w:p>
      <w:pPr>
        <w:pStyle w:val="1"/>
        <w:jc w:val="both"/>
      </w:pPr>
      <w:r>
        <w:rPr>
          <w:sz w:val="20"/>
        </w:rPr>
        <w:t xml:space="preserve">│ │ изменением требований промышленной безопасности к мерам и мероприятиям,</w:t>
      </w:r>
    </w:p>
    <w:p>
      <w:pPr>
        <w:pStyle w:val="1"/>
        <w:jc w:val="both"/>
      </w:pPr>
      <w:r>
        <w:rPr>
          <w:sz w:val="20"/>
        </w:rPr>
        <w:t xml:space="preserve">└─┘ указанным  в  </w:t>
      </w:r>
      <w:hyperlink w:history="0" r:id="rId46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4) ------------ Недействующая редакция {КонсультантПлюс}">
        <w:r>
          <w:rPr>
            <w:sz w:val="20"/>
            <w:color w:val="0000ff"/>
          </w:rPr>
          <w:t xml:space="preserve">пункте  1  статьи  14</w:t>
        </w:r>
      </w:hyperlink>
      <w:r>
        <w:rPr>
          <w:sz w:val="20"/>
        </w:rPr>
        <w:t xml:space="preserve">  Федерального  закона  от  21  июля</w:t>
      </w:r>
    </w:p>
    <w:p>
      <w:pPr>
        <w:pStyle w:val="1"/>
        <w:jc w:val="both"/>
      </w:pPr>
      <w:r>
        <w:rPr>
          <w:sz w:val="20"/>
        </w:rPr>
        <w:t xml:space="preserve">1997  г.  N  116-ФЗ  "О  промышленной безопасности опасных производственных</w:t>
      </w:r>
    </w:p>
    <w:p>
      <w:pPr>
        <w:pStyle w:val="1"/>
        <w:jc w:val="both"/>
      </w:pPr>
      <w:r>
        <w:rPr>
          <w:sz w:val="20"/>
        </w:rPr>
        <w:t xml:space="preserve">объектов";</w:t>
      </w:r>
    </w:p>
    <w:p>
      <w:pPr>
        <w:pStyle w:val="1"/>
        <w:jc w:val="both"/>
      </w:pPr>
      <w:r>
        <w:rPr>
          <w:sz w:val="20"/>
        </w:rPr>
        <w:t xml:space="preserve">┌─┐</w:t>
      </w:r>
    </w:p>
    <w:p>
      <w:pPr>
        <w:pStyle w:val="1"/>
        <w:jc w:val="both"/>
      </w:pPr>
      <w:r>
        <w:rPr>
          <w:sz w:val="20"/>
        </w:rPr>
        <w:t xml:space="preserve">│ │ предписанием   федерального  органа  исполнительной  власти  в  области</w:t>
      </w:r>
    </w:p>
    <w:p>
      <w:pPr>
        <w:pStyle w:val="1"/>
        <w:jc w:val="both"/>
      </w:pPr>
      <w:r>
        <w:rPr>
          <w:sz w:val="20"/>
        </w:rPr>
        <w:t xml:space="preserve">└─┘ промышленной  безопасности  или его территориального  органа  в  случае</w:t>
      </w:r>
    </w:p>
    <w:p>
      <w:pPr>
        <w:pStyle w:val="1"/>
        <w:jc w:val="both"/>
      </w:pPr>
      <w:r>
        <w:rPr>
          <w:sz w:val="20"/>
        </w:rPr>
        <w:t xml:space="preserve">выявления  несоответствия  сведений, содержащихся в декларации промышленной</w:t>
      </w:r>
    </w:p>
    <w:p>
      <w:pPr>
        <w:pStyle w:val="1"/>
        <w:jc w:val="both"/>
      </w:pPr>
      <w:r>
        <w:rPr>
          <w:sz w:val="20"/>
        </w:rPr>
        <w:t xml:space="preserve">безопасности,  сведениям,  полученным  в  ходе  осуществления  федерального</w:t>
      </w:r>
    </w:p>
    <w:p>
      <w:pPr>
        <w:pStyle w:val="1"/>
        <w:jc w:val="both"/>
      </w:pPr>
      <w:r>
        <w:rPr>
          <w:sz w:val="20"/>
        </w:rPr>
        <w:t xml:space="preserve">государственного надзора в области промышленной безопасности;</w:t>
      </w:r>
    </w:p>
    <w:p>
      <w:pPr>
        <w:pStyle w:val="1"/>
        <w:jc w:val="both"/>
      </w:pPr>
      <w:r>
        <w:rPr>
          <w:sz w:val="20"/>
        </w:rPr>
        <w:t xml:space="preserve">┌─┐</w:t>
      </w:r>
    </w:p>
    <w:p>
      <w:pPr>
        <w:pStyle w:val="1"/>
        <w:jc w:val="both"/>
      </w:pPr>
      <w:r>
        <w:rPr>
          <w:sz w:val="20"/>
        </w:rPr>
        <w:t xml:space="preserve">│ │ инициативой     юридического     лица,     эксплуатирующего     опасный</w:t>
      </w:r>
    </w:p>
    <w:p>
      <w:pPr>
        <w:pStyle w:val="1"/>
        <w:jc w:val="both"/>
      </w:pPr>
      <w:r>
        <w:rPr>
          <w:sz w:val="20"/>
        </w:rPr>
        <w:t xml:space="preserve">└─┘ производственный объект.</w:t>
      </w:r>
    </w:p>
    <w:p>
      <w:pPr>
        <w:pStyle w:val="1"/>
        <w:jc w:val="both"/>
      </w:pPr>
      <w:r>
        <w:rPr>
          <w:sz w:val="20"/>
        </w:rPr>
        <w:t xml:space="preserve">    Сведения   об  опасном  (опасных)  производственном  (производственных)</w:t>
      </w:r>
    </w:p>
    <w:p>
      <w:pPr>
        <w:pStyle w:val="1"/>
        <w:jc w:val="both"/>
      </w:pPr>
      <w:r>
        <w:rPr>
          <w:sz w:val="20"/>
        </w:rPr>
        <w:t xml:space="preserve">объекте   (объектах),   на   которые  разработана  декларация  промышленной</w:t>
      </w:r>
    </w:p>
    <w:p>
      <w:pPr>
        <w:pStyle w:val="1"/>
        <w:jc w:val="both"/>
      </w:pPr>
      <w:r>
        <w:rPr>
          <w:sz w:val="20"/>
        </w:rPr>
        <w:t xml:space="preserve">безопасности:</w:t>
      </w:r>
    </w:p>
    <w:p>
      <w:pPr>
        <w:pStyle w:val="1"/>
        <w:jc w:val="both"/>
      </w:pPr>
      <w:r>
        <w:rPr>
          <w:sz w:val="20"/>
        </w:rPr>
        <w:t xml:space="preserve">наименование   опасного   (опасных)   производственного  (производственных)</w:t>
      </w:r>
    </w:p>
    <w:p>
      <w:pPr>
        <w:pStyle w:val="1"/>
        <w:jc w:val="both"/>
      </w:pPr>
      <w:r>
        <w:rPr>
          <w:sz w:val="20"/>
        </w:rPr>
        <w:t xml:space="preserve">объекта (объектов):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регистрационный   (регистрационные)   номер   (номера)  опасного  (опасных)</w:t>
      </w:r>
    </w:p>
    <w:p>
      <w:pPr>
        <w:pStyle w:val="1"/>
        <w:jc w:val="both"/>
      </w:pPr>
      <w:r>
        <w:rPr>
          <w:sz w:val="20"/>
        </w:rPr>
        <w:t xml:space="preserve">производственного        (производственных)       объекта       (объектов),</w:t>
      </w:r>
    </w:p>
    <w:p>
      <w:pPr>
        <w:pStyle w:val="1"/>
        <w:jc w:val="both"/>
      </w:pPr>
      <w:r>
        <w:rPr>
          <w:sz w:val="20"/>
        </w:rPr>
        <w:t xml:space="preserve">зарегистрированного  (зарегистрированных) в государственном реестре опасных</w:t>
      </w:r>
    </w:p>
    <w:p>
      <w:pPr>
        <w:pStyle w:val="1"/>
        <w:jc w:val="both"/>
      </w:pPr>
      <w:r>
        <w:rPr>
          <w:sz w:val="20"/>
        </w:rPr>
        <w:t xml:space="preserve">производственных объектов (при наличии): _________________________________;</w:t>
      </w:r>
    </w:p>
    <w:p>
      <w:pPr>
        <w:pStyle w:val="1"/>
        <w:jc w:val="both"/>
      </w:pPr>
      <w:r>
        <w:rPr>
          <w:sz w:val="20"/>
        </w:rPr>
        <w:t xml:space="preserve">наименование  и  общее  количество  опасных  веществ  на  опасном (опасных)</w:t>
      </w:r>
    </w:p>
    <w:p>
      <w:pPr>
        <w:pStyle w:val="1"/>
        <w:jc w:val="both"/>
      </w:pPr>
      <w:r>
        <w:rPr>
          <w:sz w:val="20"/>
        </w:rPr>
        <w:t xml:space="preserve">производственном (производственных) объекте (объектах): __________________;</w:t>
      </w:r>
    </w:p>
    <w:p>
      <w:pPr>
        <w:pStyle w:val="1"/>
        <w:jc w:val="both"/>
      </w:pPr>
      <w:r>
        <w:rPr>
          <w:sz w:val="20"/>
        </w:rPr>
        <w:t xml:space="preserve">класс    (классы)    опасности    опасного    (опасных)   производственного</w:t>
      </w:r>
    </w:p>
    <w:p>
      <w:pPr>
        <w:pStyle w:val="1"/>
        <w:jc w:val="both"/>
      </w:pPr>
      <w:r>
        <w:rPr>
          <w:sz w:val="20"/>
        </w:rPr>
        <w:t xml:space="preserve">(производственных) объекта (объектов): ___________________________________.</w:t>
      </w:r>
    </w:p>
    <w:p>
      <w:pPr>
        <w:pStyle w:val="1"/>
        <w:jc w:val="both"/>
      </w:pPr>
      <w:r>
        <w:rPr>
          <w:sz w:val="20"/>
        </w:rPr>
        <w:t xml:space="preserve">    Регистрационный номер заключения экспертизы промышленной безопасности в</w:t>
      </w:r>
    </w:p>
    <w:p>
      <w:pPr>
        <w:pStyle w:val="1"/>
        <w:jc w:val="both"/>
      </w:pPr>
      <w:r>
        <w:rPr>
          <w:sz w:val="20"/>
        </w:rPr>
        <w:t xml:space="preserve">реестре  заключений  промышленной безопасности (для декларации промышленной</w:t>
      </w:r>
    </w:p>
    <w:p>
      <w:pPr>
        <w:pStyle w:val="1"/>
        <w:jc w:val="both"/>
      </w:pPr>
      <w:r>
        <w:rPr>
          <w:sz w:val="20"/>
        </w:rPr>
        <w:t xml:space="preserve">безопасности   в   составе   проектной   документации   на   строительство,</w:t>
      </w:r>
    </w:p>
    <w:p>
      <w:pPr>
        <w:pStyle w:val="1"/>
        <w:jc w:val="both"/>
      </w:pPr>
      <w:r>
        <w:rPr>
          <w:sz w:val="20"/>
        </w:rPr>
        <w:t xml:space="preserve">реконструкцию   опасного   производственного  объекта  -  номер  заключения</w:t>
      </w:r>
    </w:p>
    <w:p>
      <w:pPr>
        <w:pStyle w:val="1"/>
        <w:jc w:val="both"/>
      </w:pPr>
      <w:r>
        <w:rPr>
          <w:sz w:val="20"/>
        </w:rPr>
        <w:t xml:space="preserve">государственной экспертизы проектной документации; дата утверждения; полное</w:t>
      </w:r>
    </w:p>
    <w:p>
      <w:pPr>
        <w:pStyle w:val="1"/>
        <w:jc w:val="both"/>
      </w:pPr>
      <w:r>
        <w:rPr>
          <w:sz w:val="20"/>
        </w:rPr>
        <w:t xml:space="preserve">и (или) сокращенное (при наличии) наименование юридического лица, выдавшего</w:t>
      </w:r>
    </w:p>
    <w:p>
      <w:pPr>
        <w:pStyle w:val="1"/>
        <w:jc w:val="both"/>
      </w:pPr>
      <w:r>
        <w:rPr>
          <w:sz w:val="20"/>
        </w:rPr>
        <w:t xml:space="preserve">положительное  заключение экспертизы проектной документации); фамилия, имя,</w:t>
      </w:r>
    </w:p>
    <w:p>
      <w:pPr>
        <w:pStyle w:val="1"/>
        <w:jc w:val="both"/>
      </w:pPr>
      <w:r>
        <w:rPr>
          <w:sz w:val="20"/>
        </w:rPr>
        <w:t xml:space="preserve">отчество (при наличии) руководителя, утвердившего заключение: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Сведения об индивидуальном предпринимателе:</w:t>
      </w:r>
    </w:p>
    <w:p>
      <w:pPr>
        <w:pStyle w:val="1"/>
        <w:jc w:val="both"/>
      </w:pPr>
      <w:r>
        <w:rPr>
          <w:sz w:val="20"/>
        </w:rPr>
        <w:t xml:space="preserve">фамилия: 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имя: _____________________________________________________________________;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отчество (при наличии): 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основной     государственный    регистрационный    номер    индивидуального</w:t>
      </w:r>
    </w:p>
    <w:p>
      <w:pPr>
        <w:pStyle w:val="1"/>
        <w:jc w:val="both"/>
      </w:pPr>
      <w:r>
        <w:rPr>
          <w:sz w:val="20"/>
        </w:rPr>
        <w:t xml:space="preserve">предпринимателя (ОГРНИП): 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идентификационный номер налогоплательщика (ИНН): _________________________;</w:t>
      </w:r>
    </w:p>
    <w:p>
      <w:pPr>
        <w:pStyle w:val="1"/>
        <w:jc w:val="both"/>
      </w:pPr>
      <w:r>
        <w:rPr>
          <w:sz w:val="20"/>
        </w:rPr>
        <w:t xml:space="preserve">номер телефона: 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адрес электронной почты (при наличии): ___________________________________;</w:t>
      </w:r>
    </w:p>
    <w:p>
      <w:pPr>
        <w:pStyle w:val="1"/>
        <w:jc w:val="both"/>
      </w:pPr>
      <w:r>
        <w:rPr>
          <w:sz w:val="20"/>
        </w:rPr>
        <w:t xml:space="preserve">адрес регистрации по месту жительства: ___________________________________.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Дата подачи заявления: "__" __________ ____.</w:t>
      </w:r>
    </w:p>
    <w:p>
      <w:pPr>
        <w:pStyle w:val="1"/>
        <w:jc w:val="both"/>
      </w:pPr>
      <w:r>
        <w:rPr>
          <w:sz w:val="20"/>
        </w:rPr>
        <w:t xml:space="preserve">Подпись: __________________________________.</w:t>
      </w:r>
    </w:p>
    <w:p>
      <w:pPr>
        <w:pStyle w:val="1"/>
        <w:jc w:val="both"/>
      </w:pPr>
      <w:r>
        <w:rPr>
          <w:sz w:val="20"/>
        </w:rPr>
        <w:t xml:space="preserve">Печать (при наличии)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ФОРМА к </w:t>
      </w:r>
      <w:hyperlink w:history="0" w:anchor="P503" w:tooltip="Вариант 7">
        <w:r>
          <w:rPr>
            <w:sz w:val="24"/>
            <w:color w:val="0000ff"/>
          </w:rPr>
          <w:t xml:space="preserve">вариантам 7</w:t>
        </w:r>
      </w:hyperlink>
      <w:r>
        <w:rPr>
          <w:sz w:val="24"/>
        </w:rPr>
        <w:t xml:space="preserve">, </w:t>
      </w:r>
      <w:hyperlink w:history="0" w:anchor="P558" w:tooltip="Вариант 8">
        <w:r>
          <w:rPr>
            <w:sz w:val="24"/>
            <w:color w:val="0000ff"/>
          </w:rPr>
          <w:t xml:space="preserve">8</w:t>
        </w:r>
      </w:hyperlink>
    </w:p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Наименование Органа власти</w:t>
      </w:r>
    </w:p>
    <w:p>
      <w:pPr>
        <w:pStyle w:val="1"/>
        <w:jc w:val="both"/>
      </w:pPr>
      <w:r>
        <w:rPr>
          <w:sz w:val="20"/>
        </w:rPr>
        <w:t xml:space="preserve">                                   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Наименование должности должностного лица</w:t>
      </w:r>
    </w:p>
    <w:p>
      <w:pPr>
        <w:pStyle w:val="1"/>
        <w:jc w:val="both"/>
      </w:pPr>
      <w:r>
        <w:rPr>
          <w:sz w:val="20"/>
        </w:rPr>
        <w:t xml:space="preserve">                                   Органа власти 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Фамилия, имя, отчество (при наличии)</w:t>
      </w:r>
    </w:p>
    <w:p>
      <w:pPr>
        <w:pStyle w:val="1"/>
        <w:jc w:val="both"/>
      </w:pPr>
      <w:r>
        <w:rPr>
          <w:sz w:val="20"/>
        </w:rPr>
        <w:t xml:space="preserve">                                   должностного лица Органа власти 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________________________________________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Заявление</w:t>
      </w:r>
    </w:p>
    <w:p>
      <w:pPr>
        <w:pStyle w:val="1"/>
        <w:jc w:val="both"/>
      </w:pPr>
      <w:r>
        <w:rPr>
          <w:sz w:val="20"/>
        </w:rPr>
        <w:t xml:space="preserve">         о предоставлении Услуги "Внесение декларации промышленной</w:t>
      </w:r>
    </w:p>
    <w:p>
      <w:pPr>
        <w:pStyle w:val="1"/>
        <w:jc w:val="both"/>
      </w:pPr>
      <w:r>
        <w:rPr>
          <w:sz w:val="20"/>
        </w:rPr>
        <w:t xml:space="preserve">        безопасности в реестр деклараций промышленной безопасности"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Прошу  внести  декларацию промышленной безопасности в реестр деклараций</w:t>
      </w:r>
    </w:p>
    <w:p>
      <w:pPr>
        <w:pStyle w:val="1"/>
        <w:jc w:val="both"/>
      </w:pPr>
      <w:r>
        <w:rPr>
          <w:sz w:val="20"/>
        </w:rPr>
        <w:t xml:space="preserve">промышленной безопасности.</w:t>
      </w:r>
    </w:p>
    <w:p>
      <w:pPr>
        <w:pStyle w:val="1"/>
        <w:jc w:val="both"/>
      </w:pPr>
      <w:r>
        <w:rPr>
          <w:sz w:val="20"/>
        </w:rPr>
        <w:t xml:space="preserve">    Сведения о декларации промышленной безопасности:</w:t>
      </w:r>
    </w:p>
    <w:p>
      <w:pPr>
        <w:pStyle w:val="1"/>
        <w:jc w:val="both"/>
      </w:pPr>
      <w:r>
        <w:rPr>
          <w:sz w:val="20"/>
        </w:rPr>
        <w:t xml:space="preserve">наименование декларации промышленной безопасности: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разработчик декларации промышленной безопасности: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 (полное наименование и (или) сокращенное (при наличии), основной</w:t>
      </w:r>
    </w:p>
    <w:p>
      <w:pPr>
        <w:pStyle w:val="1"/>
        <w:jc w:val="both"/>
      </w:pPr>
      <w:r>
        <w:rPr>
          <w:sz w:val="20"/>
        </w:rPr>
        <w:t xml:space="preserve">   государственный регистрационный номер (ОГРН) - для юридического лица;</w:t>
      </w:r>
    </w:p>
    <w:p>
      <w:pPr>
        <w:pStyle w:val="1"/>
        <w:jc w:val="both"/>
      </w:pPr>
      <w:r>
        <w:rPr>
          <w:sz w:val="20"/>
        </w:rPr>
        <w:t xml:space="preserve">      фамилия, имя и отчество (при наличии) основной государственный</w:t>
      </w:r>
    </w:p>
    <w:p>
      <w:pPr>
        <w:pStyle w:val="1"/>
        <w:jc w:val="both"/>
      </w:pPr>
      <w:r>
        <w:rPr>
          <w:sz w:val="20"/>
        </w:rPr>
        <w:t xml:space="preserve">   регистрационный номер (ОГРИП) - для индивидуального предпринимателя;</w:t>
      </w:r>
    </w:p>
    <w:p>
      <w:pPr>
        <w:pStyle w:val="1"/>
        <w:jc w:val="both"/>
      </w:pPr>
      <w:r>
        <w:rPr>
          <w:sz w:val="20"/>
        </w:rPr>
        <w:t xml:space="preserve">              идентификационный номер налогоплательщика (ИНН)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Декларация    промышленной    безопасности    предоставляется   впервые</w:t>
      </w:r>
    </w:p>
    <w:p>
      <w:pPr>
        <w:pStyle w:val="1"/>
        <w:jc w:val="both"/>
      </w:pPr>
      <w:r>
        <w:rPr>
          <w:sz w:val="20"/>
        </w:rPr>
        <w:t xml:space="preserve">(повторно):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      (предыдущий номер декларации промышленной безопасности</w:t>
      </w:r>
    </w:p>
    <w:p>
      <w:pPr>
        <w:pStyle w:val="1"/>
        <w:jc w:val="both"/>
      </w:pPr>
      <w:r>
        <w:rPr>
          <w:sz w:val="20"/>
        </w:rPr>
        <w:t xml:space="preserve">          в реестре деклараций промышленной безопасности, причина</w:t>
      </w:r>
    </w:p>
    <w:p>
      <w:pPr>
        <w:pStyle w:val="1"/>
        <w:jc w:val="both"/>
      </w:pPr>
      <w:r>
        <w:rPr>
          <w:sz w:val="20"/>
        </w:rPr>
        <w:t xml:space="preserve">                   повторного предоставления декларации)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Декларация промышленной безопасности представляется повторно в связи с:</w:t>
      </w:r>
    </w:p>
    <w:p>
      <w:pPr>
        <w:pStyle w:val="1"/>
        <w:jc w:val="both"/>
      </w:pPr>
      <w:r>
        <w:rPr>
          <w:sz w:val="20"/>
        </w:rPr>
        <w:t xml:space="preserve">┌─┐</w:t>
      </w:r>
    </w:p>
    <w:p>
      <w:pPr>
        <w:pStyle w:val="1"/>
        <w:jc w:val="both"/>
      </w:pPr>
      <w:r>
        <w:rPr>
          <w:sz w:val="20"/>
        </w:rPr>
        <w:t xml:space="preserve">│ │ истечением  десяти лет со дня внесения в реестр деклараций промышленной</w:t>
      </w:r>
    </w:p>
    <w:p>
      <w:pPr>
        <w:pStyle w:val="1"/>
        <w:jc w:val="both"/>
      </w:pPr>
      <w:r>
        <w:rPr>
          <w:sz w:val="20"/>
        </w:rPr>
        <w:t xml:space="preserve">└─┘ безопасности последней декларации промышленной безопасности;</w:t>
      </w:r>
    </w:p>
    <w:p>
      <w:pPr>
        <w:pStyle w:val="1"/>
        <w:jc w:val="both"/>
      </w:pPr>
      <w:r>
        <w:rPr>
          <w:sz w:val="20"/>
        </w:rPr>
        <w:t xml:space="preserve">┌─┐</w:t>
      </w:r>
    </w:p>
    <w:p>
      <w:pPr>
        <w:pStyle w:val="1"/>
        <w:jc w:val="both"/>
      </w:pPr>
      <w:r>
        <w:rPr>
          <w:sz w:val="20"/>
        </w:rPr>
        <w:t xml:space="preserve">│ │ увеличением более чем на двадцать процентов количества опасных веществ,</w:t>
      </w:r>
    </w:p>
    <w:p>
      <w:pPr>
        <w:pStyle w:val="1"/>
        <w:jc w:val="both"/>
      </w:pPr>
      <w:r>
        <w:rPr>
          <w:sz w:val="20"/>
        </w:rPr>
        <w:t xml:space="preserve">└─┘ которые находятся или  могут  находиться  на  опасном  производственном</w:t>
      </w:r>
    </w:p>
    <w:p>
      <w:pPr>
        <w:pStyle w:val="1"/>
        <w:jc w:val="both"/>
      </w:pPr>
      <w:r>
        <w:rPr>
          <w:sz w:val="20"/>
        </w:rPr>
        <w:t xml:space="preserve">объекте;</w:t>
      </w:r>
    </w:p>
    <w:p>
      <w:pPr>
        <w:pStyle w:val="1"/>
        <w:jc w:val="both"/>
      </w:pPr>
      <w:r>
        <w:rPr>
          <w:sz w:val="20"/>
        </w:rPr>
        <w:t xml:space="preserve">┌─┐</w:t>
      </w:r>
    </w:p>
    <w:p>
      <w:pPr>
        <w:pStyle w:val="1"/>
        <w:jc w:val="both"/>
      </w:pPr>
      <w:r>
        <w:rPr>
          <w:sz w:val="20"/>
        </w:rPr>
        <w:t xml:space="preserve">│ │ изменением требований промышленной безопасности к мерам и мероприятиям,</w:t>
      </w:r>
    </w:p>
    <w:p>
      <w:pPr>
        <w:pStyle w:val="1"/>
        <w:jc w:val="both"/>
      </w:pPr>
      <w:r>
        <w:rPr>
          <w:sz w:val="20"/>
        </w:rPr>
        <w:t xml:space="preserve">└─┘ указанным  в  </w:t>
      </w:r>
      <w:hyperlink w:history="0" r:id="rId47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4) ------------ Недействующая редакция {КонсультантПлюс}">
        <w:r>
          <w:rPr>
            <w:sz w:val="20"/>
            <w:color w:val="0000ff"/>
          </w:rPr>
          <w:t xml:space="preserve">пункте  1  статьи  14</w:t>
        </w:r>
      </w:hyperlink>
      <w:r>
        <w:rPr>
          <w:sz w:val="20"/>
        </w:rPr>
        <w:t xml:space="preserve">  Федерального  закона  от  21  июля</w:t>
      </w:r>
    </w:p>
    <w:p>
      <w:pPr>
        <w:pStyle w:val="1"/>
        <w:jc w:val="both"/>
      </w:pPr>
      <w:r>
        <w:rPr>
          <w:sz w:val="20"/>
        </w:rPr>
        <w:t xml:space="preserve">1997  г.  N  116-ФЗ  "О  промышленной безопасности опасных производственных</w:t>
      </w:r>
    </w:p>
    <w:p>
      <w:pPr>
        <w:pStyle w:val="1"/>
        <w:jc w:val="both"/>
      </w:pPr>
      <w:r>
        <w:rPr>
          <w:sz w:val="20"/>
        </w:rPr>
        <w:t xml:space="preserve">объектов";</w:t>
      </w:r>
    </w:p>
    <w:p>
      <w:pPr>
        <w:pStyle w:val="1"/>
        <w:jc w:val="both"/>
      </w:pPr>
      <w:r>
        <w:rPr>
          <w:sz w:val="20"/>
        </w:rPr>
        <w:t xml:space="preserve">┌─┐</w:t>
      </w:r>
    </w:p>
    <w:p>
      <w:pPr>
        <w:pStyle w:val="1"/>
        <w:jc w:val="both"/>
      </w:pPr>
      <w:r>
        <w:rPr>
          <w:sz w:val="20"/>
        </w:rPr>
        <w:t xml:space="preserve">│ │ предписанием   федерального  органа  исполнительной  власти  в  области</w:t>
      </w:r>
    </w:p>
    <w:p>
      <w:pPr>
        <w:pStyle w:val="1"/>
        <w:jc w:val="both"/>
      </w:pPr>
      <w:r>
        <w:rPr>
          <w:sz w:val="20"/>
        </w:rPr>
        <w:t xml:space="preserve">└─┘ промышленной безопасности или  его  территориального  органа  в  случае</w:t>
      </w:r>
    </w:p>
    <w:p>
      <w:pPr>
        <w:pStyle w:val="1"/>
        <w:jc w:val="both"/>
      </w:pPr>
      <w:r>
        <w:rPr>
          <w:sz w:val="20"/>
        </w:rPr>
        <w:t xml:space="preserve">выявления  несоответствия  сведений, содержащихся в декларации промышленной</w:t>
      </w:r>
    </w:p>
    <w:p>
      <w:pPr>
        <w:pStyle w:val="1"/>
        <w:jc w:val="both"/>
      </w:pPr>
      <w:r>
        <w:rPr>
          <w:sz w:val="20"/>
        </w:rPr>
        <w:t xml:space="preserve">безопасности,  сведениям,  полученным  в  ходе  осуществления  федерального</w:t>
      </w:r>
    </w:p>
    <w:p>
      <w:pPr>
        <w:pStyle w:val="1"/>
        <w:jc w:val="both"/>
      </w:pPr>
      <w:r>
        <w:rPr>
          <w:sz w:val="20"/>
        </w:rPr>
        <w:t xml:space="preserve">государственного надзора в области промышленной безопасности;</w:t>
      </w:r>
    </w:p>
    <w:p>
      <w:pPr>
        <w:pStyle w:val="1"/>
        <w:jc w:val="both"/>
      </w:pPr>
      <w:r>
        <w:rPr>
          <w:sz w:val="20"/>
        </w:rPr>
        <w:t xml:space="preserve">┌─┐</w:t>
      </w:r>
    </w:p>
    <w:p>
      <w:pPr>
        <w:pStyle w:val="1"/>
        <w:jc w:val="both"/>
      </w:pPr>
      <w:r>
        <w:rPr>
          <w:sz w:val="20"/>
        </w:rPr>
        <w:t xml:space="preserve">│ │ инициативой     юридического     лица,     эксплуатирующего     опасный</w:t>
      </w:r>
    </w:p>
    <w:p>
      <w:pPr>
        <w:pStyle w:val="1"/>
        <w:jc w:val="both"/>
      </w:pPr>
      <w:r>
        <w:rPr>
          <w:sz w:val="20"/>
        </w:rPr>
        <w:t xml:space="preserve">└─┘ производственный  объект.</w:t>
      </w:r>
    </w:p>
    <w:p>
      <w:pPr>
        <w:pStyle w:val="1"/>
        <w:jc w:val="both"/>
      </w:pPr>
      <w:r>
        <w:rPr>
          <w:sz w:val="20"/>
        </w:rPr>
        <w:t xml:space="preserve">Сведения  об  опасном (опасных) производственном (производственных) объекте</w:t>
      </w:r>
    </w:p>
    <w:p>
      <w:pPr>
        <w:pStyle w:val="1"/>
        <w:jc w:val="both"/>
      </w:pPr>
      <w:r>
        <w:rPr>
          <w:sz w:val="20"/>
        </w:rPr>
        <w:t xml:space="preserve">(объектах), на которые разработана декларация промышленной безопасности:</w:t>
      </w:r>
    </w:p>
    <w:p>
      <w:pPr>
        <w:pStyle w:val="1"/>
        <w:jc w:val="both"/>
      </w:pPr>
      <w:r>
        <w:rPr>
          <w:sz w:val="20"/>
        </w:rPr>
        <w:t xml:space="preserve">наименование   опасного   (опасных)   производственного  (производственных)</w:t>
      </w:r>
    </w:p>
    <w:p>
      <w:pPr>
        <w:pStyle w:val="1"/>
        <w:jc w:val="both"/>
      </w:pPr>
      <w:r>
        <w:rPr>
          <w:sz w:val="20"/>
        </w:rPr>
        <w:t xml:space="preserve">объекта (объектов):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регистрационный   (регистрационные)   номер   (номера)  опасного  (опасных)</w:t>
      </w:r>
    </w:p>
    <w:p>
      <w:pPr>
        <w:pStyle w:val="1"/>
        <w:jc w:val="both"/>
      </w:pPr>
      <w:r>
        <w:rPr>
          <w:sz w:val="20"/>
        </w:rPr>
        <w:t xml:space="preserve">производственного        (производственных)       объекта       (объектов),</w:t>
      </w:r>
    </w:p>
    <w:p>
      <w:pPr>
        <w:pStyle w:val="1"/>
        <w:jc w:val="both"/>
      </w:pPr>
      <w:r>
        <w:rPr>
          <w:sz w:val="20"/>
        </w:rPr>
        <w:t xml:space="preserve">зарегистрированного  (зарегистрированных) в государственном реестре опасных</w:t>
      </w:r>
    </w:p>
    <w:p>
      <w:pPr>
        <w:pStyle w:val="1"/>
        <w:jc w:val="both"/>
      </w:pPr>
      <w:r>
        <w:rPr>
          <w:sz w:val="20"/>
        </w:rPr>
        <w:t xml:space="preserve">производственных объектов (при наличии): _________________________________;</w:t>
      </w:r>
    </w:p>
    <w:p>
      <w:pPr>
        <w:pStyle w:val="1"/>
        <w:jc w:val="both"/>
      </w:pPr>
      <w:r>
        <w:rPr>
          <w:sz w:val="20"/>
        </w:rPr>
        <w:t xml:space="preserve">наименование  и  общее  количество  опасных  веществ  на  опасном (опасных)</w:t>
      </w:r>
    </w:p>
    <w:p>
      <w:pPr>
        <w:pStyle w:val="1"/>
        <w:jc w:val="both"/>
      </w:pPr>
      <w:r>
        <w:rPr>
          <w:sz w:val="20"/>
        </w:rPr>
        <w:t xml:space="preserve">производственном (производственных) объекте (объектах): __________________;</w:t>
      </w:r>
    </w:p>
    <w:p>
      <w:pPr>
        <w:pStyle w:val="1"/>
        <w:jc w:val="both"/>
      </w:pPr>
      <w:r>
        <w:rPr>
          <w:sz w:val="20"/>
        </w:rPr>
        <w:t xml:space="preserve">класс    (классы)    опасности    опасного    (опасных)   производственного</w:t>
      </w:r>
    </w:p>
    <w:p>
      <w:pPr>
        <w:pStyle w:val="1"/>
        <w:jc w:val="both"/>
      </w:pPr>
      <w:r>
        <w:rPr>
          <w:sz w:val="20"/>
        </w:rPr>
        <w:t xml:space="preserve">(производственных) объекта (объектов): ___________________________________.</w:t>
      </w:r>
    </w:p>
    <w:p>
      <w:pPr>
        <w:pStyle w:val="1"/>
        <w:jc w:val="both"/>
      </w:pPr>
      <w:r>
        <w:rPr>
          <w:sz w:val="20"/>
        </w:rPr>
        <w:t xml:space="preserve">    Регистрационный номер заключения экспертизы промышленной безопасности в</w:t>
      </w:r>
    </w:p>
    <w:p>
      <w:pPr>
        <w:pStyle w:val="1"/>
        <w:jc w:val="both"/>
      </w:pPr>
      <w:r>
        <w:rPr>
          <w:sz w:val="20"/>
        </w:rPr>
        <w:t xml:space="preserve">реестре  заключений  промышленной безопасности (для декларации промышленной</w:t>
      </w:r>
    </w:p>
    <w:p>
      <w:pPr>
        <w:pStyle w:val="1"/>
        <w:jc w:val="both"/>
      </w:pPr>
      <w:r>
        <w:rPr>
          <w:sz w:val="20"/>
        </w:rPr>
        <w:t xml:space="preserve">безопасности   в   составе   проектной   документации   на   строительство,</w:t>
      </w:r>
    </w:p>
    <w:p>
      <w:pPr>
        <w:pStyle w:val="1"/>
        <w:jc w:val="both"/>
      </w:pPr>
      <w:r>
        <w:rPr>
          <w:sz w:val="20"/>
        </w:rPr>
        <w:t xml:space="preserve">реконструкцию   опасного   производственного  объекта  -  номер  заключения</w:t>
      </w:r>
    </w:p>
    <w:p>
      <w:pPr>
        <w:pStyle w:val="1"/>
        <w:jc w:val="both"/>
      </w:pPr>
      <w:r>
        <w:rPr>
          <w:sz w:val="20"/>
        </w:rPr>
        <w:t xml:space="preserve">государственной экспертизы проектной документации; дата утверждения; полное</w:t>
      </w:r>
    </w:p>
    <w:p>
      <w:pPr>
        <w:pStyle w:val="1"/>
        <w:jc w:val="both"/>
      </w:pPr>
      <w:r>
        <w:rPr>
          <w:sz w:val="20"/>
        </w:rPr>
        <w:t xml:space="preserve">и (или) сокращенное (при наличии) наименование юридического лица, выдавшего</w:t>
      </w:r>
    </w:p>
    <w:p>
      <w:pPr>
        <w:pStyle w:val="1"/>
        <w:jc w:val="both"/>
      </w:pPr>
      <w:r>
        <w:rPr>
          <w:sz w:val="20"/>
        </w:rPr>
        <w:t xml:space="preserve">положительное  заключение экспертизы проектной документации); фамилия, имя,</w:t>
      </w:r>
    </w:p>
    <w:p>
      <w:pPr>
        <w:pStyle w:val="1"/>
        <w:jc w:val="both"/>
      </w:pPr>
      <w:r>
        <w:rPr>
          <w:sz w:val="20"/>
        </w:rPr>
        <w:t xml:space="preserve">отчество (при наличии) руководителя, утвердившего заключение: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Сведения об индивидуальном предпринимателе:</w:t>
      </w:r>
    </w:p>
    <w:p>
      <w:pPr>
        <w:pStyle w:val="1"/>
        <w:jc w:val="both"/>
      </w:pPr>
      <w:r>
        <w:rPr>
          <w:sz w:val="20"/>
        </w:rPr>
        <w:t xml:space="preserve">фамилия: 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имя: _____________________________________________________________________;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отчество (при наличии): 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основной     государственный    регистрационный    номер    индивидуального</w:t>
      </w:r>
    </w:p>
    <w:p>
      <w:pPr>
        <w:pStyle w:val="1"/>
        <w:jc w:val="both"/>
      </w:pPr>
      <w:r>
        <w:rPr>
          <w:sz w:val="20"/>
        </w:rPr>
        <w:t xml:space="preserve">предпринимателя (ОГРНИП): 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идентификационный номер налогоплательщика (ИНН): _________________________;</w:t>
      </w:r>
    </w:p>
    <w:p>
      <w:pPr>
        <w:pStyle w:val="1"/>
        <w:jc w:val="both"/>
      </w:pPr>
      <w:r>
        <w:rPr>
          <w:sz w:val="20"/>
        </w:rPr>
        <w:t xml:space="preserve">номер телефона: 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адрес электронной почты (при наличии): ___________________________________;</w:t>
      </w:r>
    </w:p>
    <w:p>
      <w:pPr>
        <w:pStyle w:val="1"/>
        <w:jc w:val="both"/>
      </w:pPr>
      <w:r>
        <w:rPr>
          <w:sz w:val="20"/>
        </w:rPr>
        <w:t xml:space="preserve">адрес регистрации по месту жительства: ___________________________________.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Сведения о представителе заявителя:</w:t>
      </w:r>
    </w:p>
    <w:p>
      <w:pPr>
        <w:pStyle w:val="1"/>
        <w:jc w:val="both"/>
      </w:pPr>
      <w:r>
        <w:rPr>
          <w:sz w:val="20"/>
        </w:rPr>
        <w:t xml:space="preserve">фамилия, имя, отчество (при наличии): ____________________________________;</w:t>
      </w:r>
    </w:p>
    <w:p>
      <w:pPr>
        <w:pStyle w:val="1"/>
        <w:jc w:val="both"/>
      </w:pPr>
      <w:r>
        <w:rPr>
          <w:sz w:val="20"/>
        </w:rPr>
        <w:t xml:space="preserve">дата выдачи и номер (при наличии) доверенности: __________________________.</w:t>
      </w:r>
    </w:p>
    <w:p>
      <w:pPr>
        <w:pStyle w:val="1"/>
        <w:jc w:val="both"/>
      </w:pPr>
      <w:r>
        <w:rPr>
          <w:sz w:val="20"/>
        </w:rPr>
        <w:t xml:space="preserve">Дата подачи заявления: "__" __________ ____.</w:t>
      </w:r>
    </w:p>
    <w:p>
      <w:pPr>
        <w:pStyle w:val="1"/>
        <w:jc w:val="both"/>
      </w:pPr>
      <w:r>
        <w:rPr>
          <w:sz w:val="20"/>
        </w:rPr>
        <w:t xml:space="preserve">Подпись: __________________________________.</w:t>
      </w:r>
    </w:p>
    <w:p>
      <w:pPr>
        <w:pStyle w:val="1"/>
        <w:jc w:val="both"/>
      </w:pPr>
      <w:r>
        <w:rPr>
          <w:sz w:val="20"/>
        </w:rPr>
        <w:t xml:space="preserve">Печать (при наличии)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ФОРМА к </w:t>
      </w:r>
      <w:hyperlink w:history="0" w:anchor="P613" w:tooltip="Вариант 9">
        <w:r>
          <w:rPr>
            <w:sz w:val="24"/>
            <w:color w:val="0000ff"/>
          </w:rPr>
          <w:t xml:space="preserve">вариантам 9</w:t>
        </w:r>
      </w:hyperlink>
      <w:r>
        <w:rPr>
          <w:sz w:val="24"/>
        </w:rPr>
        <w:t xml:space="preserve">, </w:t>
      </w:r>
      <w:hyperlink w:history="0" w:anchor="P655" w:tooltip="Вариант 10">
        <w:r>
          <w:rPr>
            <w:sz w:val="24"/>
            <w:color w:val="0000ff"/>
          </w:rPr>
          <w:t xml:space="preserve">10</w:t>
        </w:r>
      </w:hyperlink>
    </w:p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Наименование Органа власти</w:t>
      </w:r>
    </w:p>
    <w:p>
      <w:pPr>
        <w:pStyle w:val="1"/>
        <w:jc w:val="both"/>
      </w:pPr>
      <w:r>
        <w:rPr>
          <w:sz w:val="20"/>
        </w:rPr>
        <w:t xml:space="preserve">                                   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Наименование должности должностного лица</w:t>
      </w:r>
    </w:p>
    <w:p>
      <w:pPr>
        <w:pStyle w:val="1"/>
        <w:jc w:val="both"/>
      </w:pPr>
      <w:r>
        <w:rPr>
          <w:sz w:val="20"/>
        </w:rPr>
        <w:t xml:space="preserve">                                   Органа власти 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Фамилия, имя, отчество (при наличии)</w:t>
      </w:r>
    </w:p>
    <w:p>
      <w:pPr>
        <w:pStyle w:val="1"/>
        <w:jc w:val="both"/>
      </w:pPr>
      <w:r>
        <w:rPr>
          <w:sz w:val="20"/>
        </w:rPr>
        <w:t xml:space="preserve">                                   должностного лица Органа власти 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________________________________________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Заявление</w:t>
      </w:r>
    </w:p>
    <w:p>
      <w:pPr>
        <w:pStyle w:val="1"/>
        <w:jc w:val="both"/>
      </w:pPr>
      <w:r>
        <w:rPr>
          <w:sz w:val="20"/>
        </w:rPr>
        <w:t xml:space="preserve">         о предоставлении Услуги "Исправление допущенных опечаток</w:t>
      </w:r>
    </w:p>
    <w:p>
      <w:pPr>
        <w:pStyle w:val="1"/>
        <w:jc w:val="both"/>
      </w:pPr>
      <w:r>
        <w:rPr>
          <w:sz w:val="20"/>
        </w:rPr>
        <w:t xml:space="preserve">              и (или) ошибок в созданных реестровых записях"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Прошу исправить в реестре деклараций промышленной безопасности опечатки</w:t>
      </w:r>
    </w:p>
    <w:p>
      <w:pPr>
        <w:pStyle w:val="1"/>
        <w:jc w:val="both"/>
      </w:pPr>
      <w:r>
        <w:rPr>
          <w:sz w:val="20"/>
        </w:rPr>
        <w:t xml:space="preserve">и (или) ошибки в созданных реестровых записях: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                    (описание опечаток и (или) ошибок)</w:t>
      </w:r>
    </w:p>
    <w:p>
      <w:pPr>
        <w:pStyle w:val="1"/>
        <w:jc w:val="both"/>
      </w:pPr>
      <w:r>
        <w:rPr>
          <w:sz w:val="20"/>
        </w:rPr>
        <w:t xml:space="preserve">    Сведения о декларации промышленной безопасности:</w:t>
      </w:r>
    </w:p>
    <w:p>
      <w:pPr>
        <w:pStyle w:val="1"/>
        <w:jc w:val="both"/>
      </w:pPr>
      <w:r>
        <w:rPr>
          <w:sz w:val="20"/>
        </w:rPr>
        <w:t xml:space="preserve">наименование декларации промышленной безопасности: _______________________;</w:t>
      </w:r>
    </w:p>
    <w:p>
      <w:pPr>
        <w:pStyle w:val="1"/>
        <w:jc w:val="both"/>
      </w:pPr>
      <w:r>
        <w:rPr>
          <w:sz w:val="20"/>
        </w:rPr>
        <w:t xml:space="preserve">регистрационный номер декларации промышленной безопасности: ______________.</w:t>
      </w:r>
    </w:p>
    <w:p>
      <w:pPr>
        <w:pStyle w:val="1"/>
        <w:jc w:val="both"/>
      </w:pPr>
      <w:r>
        <w:rPr>
          <w:sz w:val="20"/>
        </w:rPr>
        <w:t xml:space="preserve">    Сведения о юридическом лице:</w:t>
      </w:r>
    </w:p>
    <w:p>
      <w:pPr>
        <w:pStyle w:val="1"/>
        <w:jc w:val="both"/>
      </w:pPr>
      <w:r>
        <w:rPr>
          <w:sz w:val="20"/>
        </w:rPr>
        <w:t xml:space="preserve">идентификационный номер налогоплательщика (ИНН): _________________________;</w:t>
      </w:r>
    </w:p>
    <w:p>
      <w:pPr>
        <w:pStyle w:val="1"/>
        <w:jc w:val="both"/>
      </w:pPr>
      <w:r>
        <w:rPr>
          <w:sz w:val="20"/>
        </w:rPr>
        <w:t xml:space="preserve">основной государственный регистрационный номер (ОГРН): ___________________;</w:t>
      </w:r>
    </w:p>
    <w:p>
      <w:pPr>
        <w:pStyle w:val="1"/>
        <w:jc w:val="both"/>
      </w:pPr>
      <w:r>
        <w:rPr>
          <w:sz w:val="20"/>
        </w:rPr>
        <w:t xml:space="preserve">полное наименование: 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сокращенное наименование (при наличии): __________________________________;</w:t>
      </w:r>
    </w:p>
    <w:p>
      <w:pPr>
        <w:pStyle w:val="1"/>
        <w:jc w:val="both"/>
      </w:pPr>
      <w:r>
        <w:rPr>
          <w:sz w:val="20"/>
        </w:rPr>
        <w:t xml:space="preserve">фамилия, имя, отчество (при наличии) руководителя юридического лица: _____;</w:t>
      </w:r>
    </w:p>
    <w:p>
      <w:pPr>
        <w:pStyle w:val="1"/>
        <w:jc w:val="both"/>
      </w:pPr>
      <w:r>
        <w:rPr>
          <w:sz w:val="20"/>
        </w:rPr>
        <w:t xml:space="preserve">адрес в пределах места нахождения: _______________________________________;</w:t>
      </w:r>
    </w:p>
    <w:p>
      <w:pPr>
        <w:pStyle w:val="1"/>
        <w:jc w:val="both"/>
      </w:pPr>
      <w:r>
        <w:rPr>
          <w:sz w:val="20"/>
        </w:rPr>
        <w:t xml:space="preserve">номер телефона: 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адрес электронной почты (при наличии): ___________________________________.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Сведения о представителе заявителя:</w:t>
      </w:r>
    </w:p>
    <w:p>
      <w:pPr>
        <w:pStyle w:val="1"/>
        <w:jc w:val="both"/>
      </w:pPr>
      <w:r>
        <w:rPr>
          <w:sz w:val="20"/>
        </w:rPr>
        <w:t xml:space="preserve">фамилия, имя, отчество (при наличии): ____________________________________;</w:t>
      </w:r>
    </w:p>
    <w:p>
      <w:pPr>
        <w:pStyle w:val="1"/>
        <w:jc w:val="both"/>
      </w:pPr>
      <w:r>
        <w:rPr>
          <w:sz w:val="20"/>
        </w:rPr>
        <w:t xml:space="preserve">должность: 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Дата подачи заявления: "__" __________ ____.</w:t>
      </w:r>
    </w:p>
    <w:p>
      <w:pPr>
        <w:pStyle w:val="1"/>
        <w:jc w:val="both"/>
      </w:pPr>
      <w:r>
        <w:rPr>
          <w:sz w:val="20"/>
        </w:rPr>
        <w:t xml:space="preserve">Подпись: __________________________________.</w:t>
      </w:r>
    </w:p>
    <w:p>
      <w:pPr>
        <w:pStyle w:val="1"/>
        <w:jc w:val="both"/>
      </w:pPr>
      <w:r>
        <w:rPr>
          <w:sz w:val="20"/>
        </w:rPr>
        <w:t xml:space="preserve">Печать (при наличии).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ФОРМА к </w:t>
      </w:r>
      <w:hyperlink w:history="0" w:anchor="P697" w:tooltip="Вариант 11">
        <w:r>
          <w:rPr>
            <w:sz w:val="24"/>
            <w:color w:val="0000ff"/>
          </w:rPr>
          <w:t xml:space="preserve">вариантам 11</w:t>
        </w:r>
      </w:hyperlink>
      <w:r>
        <w:rPr>
          <w:sz w:val="24"/>
        </w:rPr>
        <w:t xml:space="preserve">, </w:t>
      </w:r>
      <w:hyperlink w:history="0" w:anchor="P735" w:tooltip="Вариант 12">
        <w:r>
          <w:rPr>
            <w:sz w:val="24"/>
            <w:color w:val="0000ff"/>
          </w:rPr>
          <w:t xml:space="preserve">12</w:t>
        </w:r>
      </w:hyperlink>
    </w:p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Наименование Органа власти</w:t>
      </w:r>
    </w:p>
    <w:p>
      <w:pPr>
        <w:pStyle w:val="1"/>
        <w:jc w:val="both"/>
      </w:pPr>
      <w:r>
        <w:rPr>
          <w:sz w:val="20"/>
        </w:rPr>
        <w:t xml:space="preserve">                                   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Наименование должности должностного лица</w:t>
      </w:r>
    </w:p>
    <w:p>
      <w:pPr>
        <w:pStyle w:val="1"/>
        <w:jc w:val="both"/>
      </w:pPr>
      <w:r>
        <w:rPr>
          <w:sz w:val="20"/>
        </w:rPr>
        <w:t xml:space="preserve">                                   Органа власти 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Фамилия, имя, отчество (при наличии)</w:t>
      </w:r>
    </w:p>
    <w:p>
      <w:pPr>
        <w:pStyle w:val="1"/>
        <w:jc w:val="both"/>
      </w:pPr>
      <w:r>
        <w:rPr>
          <w:sz w:val="20"/>
        </w:rPr>
        <w:t xml:space="preserve">                                   должностного лица Органа власти 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________________________________________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Заявление</w:t>
      </w:r>
    </w:p>
    <w:p>
      <w:pPr>
        <w:pStyle w:val="1"/>
        <w:jc w:val="both"/>
      </w:pPr>
      <w:r>
        <w:rPr>
          <w:sz w:val="20"/>
        </w:rPr>
        <w:t xml:space="preserve">         о предоставлении Услуги "Исправление допущенных опечаток</w:t>
      </w:r>
    </w:p>
    <w:p>
      <w:pPr>
        <w:pStyle w:val="1"/>
        <w:jc w:val="both"/>
      </w:pPr>
      <w:r>
        <w:rPr>
          <w:sz w:val="20"/>
        </w:rPr>
        <w:t xml:space="preserve">              и (или) ошибок в созданных реестровых записях"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Прошу исправить в реестре деклараций промышленной безопасности опечатки</w:t>
      </w:r>
    </w:p>
    <w:p>
      <w:pPr>
        <w:pStyle w:val="1"/>
        <w:jc w:val="both"/>
      </w:pPr>
      <w:r>
        <w:rPr>
          <w:sz w:val="20"/>
        </w:rPr>
        <w:t xml:space="preserve">и (или) ошибки в созданных реестровых записях: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                    (описание опечаток и (или) ошибок)</w:t>
      </w:r>
    </w:p>
    <w:p>
      <w:pPr>
        <w:pStyle w:val="1"/>
        <w:jc w:val="both"/>
      </w:pPr>
      <w:r>
        <w:rPr>
          <w:sz w:val="20"/>
        </w:rPr>
        <w:t xml:space="preserve">    Сведения о декларации промышленной безопасности:</w:t>
      </w:r>
    </w:p>
    <w:p>
      <w:pPr>
        <w:pStyle w:val="1"/>
        <w:jc w:val="both"/>
      </w:pPr>
      <w:r>
        <w:rPr>
          <w:sz w:val="20"/>
        </w:rPr>
        <w:t xml:space="preserve">наименование декларации промышленной безопасности: _______________________;</w:t>
      </w:r>
    </w:p>
    <w:p>
      <w:pPr>
        <w:pStyle w:val="1"/>
        <w:jc w:val="both"/>
      </w:pPr>
      <w:r>
        <w:rPr>
          <w:sz w:val="20"/>
        </w:rPr>
        <w:t xml:space="preserve">регистрационный номер декларации промышленной безопасности: ______________.</w:t>
      </w:r>
    </w:p>
    <w:p>
      <w:pPr>
        <w:pStyle w:val="1"/>
        <w:jc w:val="both"/>
      </w:pPr>
      <w:r>
        <w:rPr>
          <w:sz w:val="20"/>
        </w:rPr>
        <w:t xml:space="preserve">    Сведения о юридическом лице:</w:t>
      </w:r>
    </w:p>
    <w:p>
      <w:pPr>
        <w:pStyle w:val="1"/>
        <w:jc w:val="both"/>
      </w:pPr>
      <w:r>
        <w:rPr>
          <w:sz w:val="20"/>
        </w:rPr>
        <w:t xml:space="preserve">идентификационный номер налогоплательщика (ИНН): _________________________;</w:t>
      </w:r>
    </w:p>
    <w:p>
      <w:pPr>
        <w:pStyle w:val="1"/>
        <w:jc w:val="both"/>
      </w:pPr>
      <w:r>
        <w:rPr>
          <w:sz w:val="20"/>
        </w:rPr>
        <w:t xml:space="preserve">основной государственный регистрационный номер (ОГРН): ___________________;</w:t>
      </w:r>
    </w:p>
    <w:p>
      <w:pPr>
        <w:pStyle w:val="1"/>
        <w:jc w:val="both"/>
      </w:pPr>
      <w:r>
        <w:rPr>
          <w:sz w:val="20"/>
        </w:rPr>
        <w:t xml:space="preserve">полное наименование: 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сокращенное наименование (при наличии): __________________________________;</w:t>
      </w:r>
    </w:p>
    <w:p>
      <w:pPr>
        <w:pStyle w:val="1"/>
        <w:jc w:val="both"/>
      </w:pPr>
      <w:r>
        <w:rPr>
          <w:sz w:val="20"/>
        </w:rPr>
        <w:t xml:space="preserve">фамилия, имя, отчество (при наличии) руководителя юридического лица: _____;</w:t>
      </w:r>
    </w:p>
    <w:p>
      <w:pPr>
        <w:pStyle w:val="1"/>
        <w:jc w:val="both"/>
      </w:pPr>
      <w:r>
        <w:rPr>
          <w:sz w:val="20"/>
        </w:rPr>
        <w:t xml:space="preserve">адрес в пределах места нахождения: _______________________________________;</w:t>
      </w:r>
    </w:p>
    <w:p>
      <w:pPr>
        <w:pStyle w:val="1"/>
        <w:jc w:val="both"/>
      </w:pPr>
      <w:r>
        <w:rPr>
          <w:sz w:val="20"/>
        </w:rPr>
        <w:t xml:space="preserve">номер телефона: 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адрес электронной почты (при наличии): ___________________________________.</w:t>
      </w:r>
    </w:p>
    <w:p>
      <w:pPr>
        <w:pStyle w:val="1"/>
        <w:jc w:val="both"/>
      </w:pPr>
      <w:r>
        <w:rPr>
          <w:sz w:val="20"/>
        </w:rPr>
        <w:t xml:space="preserve">    Сведения о представителе заявителя:</w:t>
      </w:r>
    </w:p>
    <w:p>
      <w:pPr>
        <w:pStyle w:val="1"/>
        <w:jc w:val="both"/>
      </w:pPr>
      <w:r>
        <w:rPr>
          <w:sz w:val="20"/>
        </w:rPr>
        <w:t xml:space="preserve">фамилия, имя, отчество (при наличии): ____________________________________;</w:t>
      </w:r>
    </w:p>
    <w:p>
      <w:pPr>
        <w:pStyle w:val="1"/>
        <w:jc w:val="both"/>
      </w:pPr>
      <w:r>
        <w:rPr>
          <w:sz w:val="20"/>
        </w:rPr>
        <w:t xml:space="preserve">дата выдачи и номер (при наличии) доверенности: __________________________.</w:t>
      </w:r>
    </w:p>
    <w:p>
      <w:pPr>
        <w:pStyle w:val="1"/>
        <w:jc w:val="both"/>
      </w:pPr>
      <w:r>
        <w:rPr>
          <w:sz w:val="20"/>
        </w:rPr>
        <w:t xml:space="preserve">Дата подачи заявления: "__" __________ ____.</w:t>
      </w:r>
    </w:p>
    <w:p>
      <w:pPr>
        <w:pStyle w:val="1"/>
        <w:jc w:val="both"/>
      </w:pPr>
      <w:r>
        <w:rPr>
          <w:sz w:val="20"/>
        </w:rPr>
        <w:t xml:space="preserve">Подпись: __________________________________.</w:t>
      </w:r>
    </w:p>
    <w:p>
      <w:pPr>
        <w:pStyle w:val="1"/>
        <w:jc w:val="both"/>
      </w:pPr>
      <w:r>
        <w:rPr>
          <w:sz w:val="20"/>
        </w:rPr>
        <w:t xml:space="preserve">Печать (при наличии)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ФОРМА к </w:t>
      </w:r>
      <w:hyperlink w:history="0" w:anchor="P777" w:tooltip="Вариант 13">
        <w:r>
          <w:rPr>
            <w:sz w:val="24"/>
            <w:color w:val="0000ff"/>
          </w:rPr>
          <w:t xml:space="preserve">вариантам 13</w:t>
        </w:r>
      </w:hyperlink>
      <w:r>
        <w:rPr>
          <w:sz w:val="24"/>
        </w:rPr>
        <w:t xml:space="preserve">, </w:t>
      </w:r>
      <w:hyperlink w:history="0" w:anchor="P819" w:tooltip="Вариант 14">
        <w:r>
          <w:rPr>
            <w:sz w:val="24"/>
            <w:color w:val="0000ff"/>
          </w:rPr>
          <w:t xml:space="preserve">14</w:t>
        </w:r>
      </w:hyperlink>
    </w:p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Наименование Органа власти</w:t>
      </w:r>
    </w:p>
    <w:p>
      <w:pPr>
        <w:pStyle w:val="1"/>
        <w:jc w:val="both"/>
      </w:pPr>
      <w:r>
        <w:rPr>
          <w:sz w:val="20"/>
        </w:rPr>
        <w:t xml:space="preserve">                                   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Наименование должности должностного лица</w:t>
      </w:r>
    </w:p>
    <w:p>
      <w:pPr>
        <w:pStyle w:val="1"/>
        <w:jc w:val="both"/>
      </w:pPr>
      <w:r>
        <w:rPr>
          <w:sz w:val="20"/>
        </w:rPr>
        <w:t xml:space="preserve">                                   Органа власти 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Фамилия, имя, отчество (при наличии)</w:t>
      </w:r>
    </w:p>
    <w:p>
      <w:pPr>
        <w:pStyle w:val="1"/>
        <w:jc w:val="both"/>
      </w:pPr>
      <w:r>
        <w:rPr>
          <w:sz w:val="20"/>
        </w:rPr>
        <w:t xml:space="preserve">                                   должностного лица Органа власти 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________________________________________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Заявление</w:t>
      </w:r>
    </w:p>
    <w:p>
      <w:pPr>
        <w:pStyle w:val="1"/>
        <w:jc w:val="both"/>
      </w:pPr>
      <w:r>
        <w:rPr>
          <w:sz w:val="20"/>
        </w:rPr>
        <w:t xml:space="preserve">         о предоставлении Услуги "Исправление допущенных опечаток</w:t>
      </w:r>
    </w:p>
    <w:p>
      <w:pPr>
        <w:pStyle w:val="1"/>
        <w:jc w:val="both"/>
      </w:pPr>
      <w:r>
        <w:rPr>
          <w:sz w:val="20"/>
        </w:rPr>
        <w:t xml:space="preserve">              и (или) ошибок в созданных реестровых записях"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Прошу исправить в реестре деклараций промышленной безопасности опечатки</w:t>
      </w:r>
    </w:p>
    <w:p>
      <w:pPr>
        <w:pStyle w:val="1"/>
        <w:jc w:val="both"/>
      </w:pPr>
      <w:r>
        <w:rPr>
          <w:sz w:val="20"/>
        </w:rPr>
        <w:t xml:space="preserve">и (или) ошибки в созданных реестровых записях: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                    (описание опечаток и (или) ошибок)</w:t>
      </w:r>
    </w:p>
    <w:p>
      <w:pPr>
        <w:pStyle w:val="1"/>
        <w:jc w:val="both"/>
      </w:pPr>
      <w:r>
        <w:rPr>
          <w:sz w:val="20"/>
        </w:rPr>
        <w:t xml:space="preserve">    Сведения о декларации промышленной безопасности:</w:t>
      </w:r>
    </w:p>
    <w:p>
      <w:pPr>
        <w:pStyle w:val="1"/>
        <w:jc w:val="both"/>
      </w:pPr>
      <w:r>
        <w:rPr>
          <w:sz w:val="20"/>
        </w:rPr>
        <w:t xml:space="preserve">наименование декларации промышленной безопасности: _______________________;</w:t>
      </w:r>
    </w:p>
    <w:p>
      <w:pPr>
        <w:pStyle w:val="1"/>
        <w:jc w:val="both"/>
      </w:pPr>
      <w:r>
        <w:rPr>
          <w:sz w:val="20"/>
        </w:rPr>
        <w:t xml:space="preserve">регистрационный номер декларации промышленной безопасности: ______________.</w:t>
      </w:r>
    </w:p>
    <w:p>
      <w:pPr>
        <w:pStyle w:val="1"/>
        <w:jc w:val="both"/>
      </w:pPr>
      <w:r>
        <w:rPr>
          <w:sz w:val="20"/>
        </w:rPr>
        <w:t xml:space="preserve">    Сведения об индивидуальном предпринимателе:</w:t>
      </w:r>
    </w:p>
    <w:p>
      <w:pPr>
        <w:pStyle w:val="1"/>
        <w:jc w:val="both"/>
      </w:pPr>
      <w:r>
        <w:rPr>
          <w:sz w:val="20"/>
        </w:rPr>
        <w:t xml:space="preserve">фамилия: 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имя: _____________________________________________________________________;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отчество (при наличии): 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основной     государственный    регистрационный    номер    индивидуального</w:t>
      </w:r>
    </w:p>
    <w:p>
      <w:pPr>
        <w:pStyle w:val="1"/>
        <w:jc w:val="both"/>
      </w:pPr>
      <w:r>
        <w:rPr>
          <w:sz w:val="20"/>
        </w:rPr>
        <w:t xml:space="preserve">предпринимателя (ОГРНИП): 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идентификационный номер налогоплательщика (ИНН): _________________________;</w:t>
      </w:r>
    </w:p>
    <w:p>
      <w:pPr>
        <w:pStyle w:val="1"/>
        <w:jc w:val="both"/>
      </w:pPr>
      <w:r>
        <w:rPr>
          <w:sz w:val="20"/>
        </w:rPr>
        <w:t xml:space="preserve">номер телефона: 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адрес электронной почты (при наличии): ___________________________________;</w:t>
      </w:r>
    </w:p>
    <w:p>
      <w:pPr>
        <w:pStyle w:val="1"/>
        <w:jc w:val="both"/>
      </w:pPr>
      <w:r>
        <w:rPr>
          <w:sz w:val="20"/>
        </w:rPr>
        <w:t xml:space="preserve">адрес регистрации по месту жительства: ___________________________________.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Дата подачи заявления: "__" ___________ ____.</w:t>
      </w:r>
    </w:p>
    <w:p>
      <w:pPr>
        <w:pStyle w:val="1"/>
        <w:jc w:val="both"/>
      </w:pPr>
      <w:r>
        <w:rPr>
          <w:sz w:val="20"/>
        </w:rPr>
        <w:t xml:space="preserve">Подпись: ___________________________________.</w:t>
      </w:r>
    </w:p>
    <w:p>
      <w:pPr>
        <w:pStyle w:val="1"/>
        <w:jc w:val="both"/>
      </w:pPr>
      <w:r>
        <w:rPr>
          <w:sz w:val="20"/>
        </w:rPr>
        <w:t xml:space="preserve">Печать (при наличии)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ФОРМА к </w:t>
      </w:r>
      <w:hyperlink w:history="0" w:anchor="P861" w:tooltip="Вариант 15">
        <w:r>
          <w:rPr>
            <w:sz w:val="24"/>
            <w:color w:val="0000ff"/>
          </w:rPr>
          <w:t xml:space="preserve">вариантам 15</w:t>
        </w:r>
      </w:hyperlink>
      <w:r>
        <w:rPr>
          <w:sz w:val="24"/>
        </w:rPr>
        <w:t xml:space="preserve">, </w:t>
      </w:r>
      <w:hyperlink w:history="0" w:anchor="P899" w:tooltip="Вариант 16">
        <w:r>
          <w:rPr>
            <w:sz w:val="24"/>
            <w:color w:val="0000ff"/>
          </w:rPr>
          <w:t xml:space="preserve">16</w:t>
        </w:r>
      </w:hyperlink>
    </w:p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Наименование Органа власти</w:t>
      </w:r>
    </w:p>
    <w:p>
      <w:pPr>
        <w:pStyle w:val="1"/>
        <w:jc w:val="both"/>
      </w:pPr>
      <w:r>
        <w:rPr>
          <w:sz w:val="20"/>
        </w:rPr>
        <w:t xml:space="preserve">                                   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Наименование должности должностного лица</w:t>
      </w:r>
    </w:p>
    <w:p>
      <w:pPr>
        <w:pStyle w:val="1"/>
        <w:jc w:val="both"/>
      </w:pPr>
      <w:r>
        <w:rPr>
          <w:sz w:val="20"/>
        </w:rPr>
        <w:t xml:space="preserve">                                   Органа власти 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Фамилия, имя, отчество (при наличии)</w:t>
      </w:r>
    </w:p>
    <w:p>
      <w:pPr>
        <w:pStyle w:val="1"/>
        <w:jc w:val="both"/>
      </w:pPr>
      <w:r>
        <w:rPr>
          <w:sz w:val="20"/>
        </w:rPr>
        <w:t xml:space="preserve">                                   должностного лица Органа власти 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________________________________________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Заявление</w:t>
      </w:r>
    </w:p>
    <w:p>
      <w:pPr>
        <w:pStyle w:val="1"/>
        <w:jc w:val="both"/>
      </w:pPr>
      <w:r>
        <w:rPr>
          <w:sz w:val="20"/>
        </w:rPr>
        <w:t xml:space="preserve">         о предоставлении Услуги "Исправление допущенных опечаток</w:t>
      </w:r>
    </w:p>
    <w:p>
      <w:pPr>
        <w:pStyle w:val="1"/>
        <w:jc w:val="both"/>
      </w:pPr>
      <w:r>
        <w:rPr>
          <w:sz w:val="20"/>
        </w:rPr>
        <w:t xml:space="preserve">              и (или) ошибок в созданных реестровых записях"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Прошу исправить в реестре деклараций промышленной безопасности опечатки</w:t>
      </w:r>
    </w:p>
    <w:p>
      <w:pPr>
        <w:pStyle w:val="1"/>
        <w:jc w:val="both"/>
      </w:pPr>
      <w:r>
        <w:rPr>
          <w:sz w:val="20"/>
        </w:rPr>
        <w:t xml:space="preserve">и (или) ошибки в созданных реестровых записях: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                    (описание опечаток и (или) ошибок)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Сведения о декларации промышленной безопасности:</w:t>
      </w:r>
    </w:p>
    <w:p>
      <w:pPr>
        <w:pStyle w:val="1"/>
        <w:jc w:val="both"/>
      </w:pPr>
      <w:r>
        <w:rPr>
          <w:sz w:val="20"/>
        </w:rPr>
        <w:t xml:space="preserve">наименование декларации промышленной безопасности: _______________________;</w:t>
      </w:r>
    </w:p>
    <w:p>
      <w:pPr>
        <w:pStyle w:val="1"/>
        <w:jc w:val="both"/>
      </w:pPr>
      <w:r>
        <w:rPr>
          <w:sz w:val="20"/>
        </w:rPr>
        <w:t xml:space="preserve">регистрационный номер декларации промышленной безопасности _______________.</w:t>
      </w:r>
    </w:p>
    <w:p>
      <w:pPr>
        <w:pStyle w:val="1"/>
        <w:jc w:val="both"/>
      </w:pPr>
      <w:r>
        <w:rPr>
          <w:sz w:val="20"/>
        </w:rPr>
        <w:t xml:space="preserve">    Сведения об индивидуальном предпринимателе:</w:t>
      </w:r>
    </w:p>
    <w:p>
      <w:pPr>
        <w:pStyle w:val="1"/>
        <w:jc w:val="both"/>
      </w:pPr>
      <w:r>
        <w:rPr>
          <w:sz w:val="20"/>
        </w:rPr>
        <w:t xml:space="preserve">фамилия: 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имя: _____________________________________________________________________;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отчество (при наличии): 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основной     государственный    регистрационный    номер    индивидуального</w:t>
      </w:r>
    </w:p>
    <w:p>
      <w:pPr>
        <w:pStyle w:val="1"/>
        <w:jc w:val="both"/>
      </w:pPr>
      <w:r>
        <w:rPr>
          <w:sz w:val="20"/>
        </w:rPr>
        <w:t xml:space="preserve">предпринимателя (ОГРНИП): 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идентификационный номер налогоплательщика (ИНН): _________________________;</w:t>
      </w:r>
    </w:p>
    <w:p>
      <w:pPr>
        <w:pStyle w:val="1"/>
        <w:jc w:val="both"/>
      </w:pPr>
      <w:r>
        <w:rPr>
          <w:sz w:val="20"/>
        </w:rPr>
        <w:t xml:space="preserve">номер телефона: 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адрес электронной почты (при наличии): ___________________________________;</w:t>
      </w:r>
    </w:p>
    <w:p>
      <w:pPr>
        <w:pStyle w:val="1"/>
        <w:jc w:val="both"/>
      </w:pPr>
      <w:r>
        <w:rPr>
          <w:sz w:val="20"/>
        </w:rPr>
        <w:t xml:space="preserve">адрес регистрации по месту жительства: ___________________________________.</w:t>
      </w:r>
    </w:p>
    <w:p>
      <w:pPr>
        <w:pStyle w:val="1"/>
        <w:jc w:val="both"/>
      </w:pPr>
      <w:r>
        <w:rPr>
          <w:sz w:val="20"/>
        </w:rPr>
        <w:t xml:space="preserve">    Сведения о представителе заявителя:</w:t>
      </w:r>
    </w:p>
    <w:p>
      <w:pPr>
        <w:pStyle w:val="1"/>
        <w:jc w:val="both"/>
      </w:pPr>
      <w:r>
        <w:rPr>
          <w:sz w:val="20"/>
        </w:rPr>
        <w:t xml:space="preserve">фамилия, имя, отчество (при наличии): ____________________________________;</w:t>
      </w:r>
    </w:p>
    <w:p>
      <w:pPr>
        <w:pStyle w:val="1"/>
        <w:jc w:val="both"/>
      </w:pPr>
      <w:r>
        <w:rPr>
          <w:sz w:val="20"/>
        </w:rPr>
        <w:t xml:space="preserve">дата выдачи и номер (при наличии) доверенности: __________________________.</w:t>
      </w:r>
    </w:p>
    <w:p>
      <w:pPr>
        <w:pStyle w:val="1"/>
        <w:jc w:val="both"/>
      </w:pPr>
      <w:r>
        <w:rPr>
          <w:sz w:val="20"/>
        </w:rPr>
        <w:t xml:space="preserve">Дата подачи заявления: "__" __________ ____.</w:t>
      </w:r>
    </w:p>
    <w:p>
      <w:pPr>
        <w:pStyle w:val="1"/>
        <w:jc w:val="both"/>
      </w:pPr>
      <w:r>
        <w:rPr>
          <w:sz w:val="20"/>
        </w:rPr>
        <w:t xml:space="preserve">Подпись: __________________________________.</w:t>
      </w:r>
    </w:p>
    <w:p>
      <w:pPr>
        <w:pStyle w:val="1"/>
        <w:jc w:val="both"/>
      </w:pPr>
      <w:r>
        <w:rPr>
          <w:sz w:val="20"/>
        </w:rPr>
        <w:t xml:space="preserve">Печать (при наличии)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Ростехнадзора от 28.01.2025 N 28</w:t>
            <w:br/>
            <w:t>"Об утверждении Административного регламента Федеральной службы по экологическом...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05.03.2025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466788&amp;date=05.03.2025&amp;dst=148&amp;field=134" TargetMode = "External"/>
	<Relationship Id="rId8" Type="http://schemas.openxmlformats.org/officeDocument/2006/relationships/hyperlink" Target="https://login.consultant.ru/link/?req=doc&amp;base=LAW&amp;n=466788&amp;date=05.03.2025&amp;dst=369&amp;field=134" TargetMode = "External"/>
	<Relationship Id="rId9" Type="http://schemas.openxmlformats.org/officeDocument/2006/relationships/hyperlink" Target="https://login.consultant.ru/link/?req=doc&amp;base=LAW&amp;n=499272&amp;date=05.03.2025&amp;dst=100251&amp;field=134" TargetMode = "External"/>
	<Relationship Id="rId10" Type="http://schemas.openxmlformats.org/officeDocument/2006/relationships/hyperlink" Target="https://login.consultant.ru/link/?req=doc&amp;base=LAW&amp;n=495208&amp;date=05.03.2025&amp;dst=100017&amp;field=134" TargetMode = "External"/>
	<Relationship Id="rId11" Type="http://schemas.openxmlformats.org/officeDocument/2006/relationships/hyperlink" Target="https://login.consultant.ru/link/?req=doc&amp;base=LAW&amp;n=459694&amp;date=05.03.2025&amp;dst=100006&amp;field=134" TargetMode = "External"/>
	<Relationship Id="rId12" Type="http://schemas.openxmlformats.org/officeDocument/2006/relationships/hyperlink" Target="https://login.consultant.ru/link/?req=doc&amp;base=LAW&amp;n=221950&amp;date=05.03.2025" TargetMode = "External"/>
	<Relationship Id="rId13" Type="http://schemas.openxmlformats.org/officeDocument/2006/relationships/hyperlink" Target="https://login.consultant.ru/link/?req=doc&amp;base=LAW&amp;n=382280&amp;date=05.03.2025&amp;dst=101717&amp;field=134" TargetMode = "External"/>
	<Relationship Id="rId14" Type="http://schemas.openxmlformats.org/officeDocument/2006/relationships/hyperlink" Target="https://login.consultant.ru/link/?req=doc&amp;base=LAW&amp;n=495208&amp;date=05.03.2025&amp;dst=100042&amp;field=134" TargetMode = "External"/>
	<Relationship Id="rId15" Type="http://schemas.openxmlformats.org/officeDocument/2006/relationships/hyperlink" Target="https://login.consultant.ru/link/?req=doc&amp;base=LAW&amp;n=498004&amp;date=05.03.2025&amp;dst=100173&amp;field=134" TargetMode = "External"/>
	<Relationship Id="rId16" Type="http://schemas.openxmlformats.org/officeDocument/2006/relationships/hyperlink" Target="https://login.consultant.ru/link/?req=doc&amp;base=LAW&amp;n=496873&amp;date=05.03.2025&amp;dst=100059&amp;field=134" TargetMode = "External"/>
	<Relationship Id="rId17" Type="http://schemas.openxmlformats.org/officeDocument/2006/relationships/hyperlink" Target="https://login.consultant.ru/link/?req=doc&amp;base=LAW&amp;n=496873&amp;date=05.03.2025&amp;dst=100083&amp;field=134" TargetMode = "External"/>
	<Relationship Id="rId18" Type="http://schemas.openxmlformats.org/officeDocument/2006/relationships/hyperlink" Target="https://login.consultant.ru/link/?req=doc&amp;base=LAW&amp;n=466788&amp;date=05.03.2025&amp;dst=137&amp;field=134" TargetMode = "External"/>
	<Relationship Id="rId19" Type="http://schemas.openxmlformats.org/officeDocument/2006/relationships/hyperlink" Target="https://login.consultant.ru/link/?req=doc&amp;base=LAW&amp;n=488552&amp;date=05.03.2025" TargetMode = "External"/>
	<Relationship Id="rId20" Type="http://schemas.openxmlformats.org/officeDocument/2006/relationships/hyperlink" Target="https://login.consultant.ru/link/?req=doc&amp;base=LAW&amp;n=482692&amp;date=05.03.2025&amp;dst=1165&amp;field=134" TargetMode = "External"/>
	<Relationship Id="rId21" Type="http://schemas.openxmlformats.org/officeDocument/2006/relationships/hyperlink" Target="https://login.consultant.ru/link/?req=doc&amp;base=LAW&amp;n=495440&amp;date=05.03.2025&amp;dst=100039&amp;field=134" TargetMode = "External"/>
	<Relationship Id="rId22" Type="http://schemas.openxmlformats.org/officeDocument/2006/relationships/hyperlink" Target="https://login.consultant.ru/link/?req=doc&amp;base=LAW&amp;n=495440&amp;date=05.03.2025&amp;dst=351&amp;field=134" TargetMode = "External"/>
	<Relationship Id="rId23" Type="http://schemas.openxmlformats.org/officeDocument/2006/relationships/hyperlink" Target="https://login.consultant.ru/link/?req=doc&amp;base=LAW&amp;n=491831&amp;date=05.03.2025" TargetMode = "External"/>
	<Relationship Id="rId24" Type="http://schemas.openxmlformats.org/officeDocument/2006/relationships/hyperlink" Target="https://login.consultant.ru/link/?req=doc&amp;base=LAW&amp;n=473079&amp;date=05.03.2025" TargetMode = "External"/>
	<Relationship Id="rId25" Type="http://schemas.openxmlformats.org/officeDocument/2006/relationships/hyperlink" Target="https://login.consultant.ru/link/?req=doc&amp;base=LAW&amp;n=371256&amp;date=05.03.2025&amp;dst=100026&amp;field=134" TargetMode = "External"/>
	<Relationship Id="rId26" Type="http://schemas.openxmlformats.org/officeDocument/2006/relationships/hyperlink" Target="https://login.consultant.ru/link/?req=doc&amp;base=LAW&amp;n=371256&amp;date=05.03.2025&amp;dst=100007&amp;field=134" TargetMode = "External"/>
	<Relationship Id="rId27" Type="http://schemas.openxmlformats.org/officeDocument/2006/relationships/hyperlink" Target="https://login.consultant.ru/link/?req=doc&amp;base=LAW&amp;n=494998&amp;date=05.03.2025" TargetMode = "External"/>
	<Relationship Id="rId28" Type="http://schemas.openxmlformats.org/officeDocument/2006/relationships/hyperlink" Target="https://login.consultant.ru/link/?req=doc&amp;base=LAW&amp;n=494998&amp;date=05.03.2025" TargetMode = "External"/>
	<Relationship Id="rId29" Type="http://schemas.openxmlformats.org/officeDocument/2006/relationships/hyperlink" Target="https://login.consultant.ru/link/?req=doc&amp;base=LAW&amp;n=371256&amp;date=05.03.2025&amp;dst=100026&amp;field=134" TargetMode = "External"/>
	<Relationship Id="rId30" Type="http://schemas.openxmlformats.org/officeDocument/2006/relationships/hyperlink" Target="https://login.consultant.ru/link/?req=doc&amp;base=LAW&amp;n=371256&amp;date=05.03.2025&amp;dst=100026&amp;field=134" TargetMode = "External"/>
	<Relationship Id="rId31" Type="http://schemas.openxmlformats.org/officeDocument/2006/relationships/hyperlink" Target="https://login.consultant.ru/link/?req=doc&amp;base=LAW&amp;n=494998&amp;date=05.03.2025" TargetMode = "External"/>
	<Relationship Id="rId32" Type="http://schemas.openxmlformats.org/officeDocument/2006/relationships/hyperlink" Target="https://login.consultant.ru/link/?req=doc&amp;base=LAW&amp;n=371256&amp;date=05.03.2025&amp;dst=100026&amp;field=134" TargetMode = "External"/>
	<Relationship Id="rId33" Type="http://schemas.openxmlformats.org/officeDocument/2006/relationships/hyperlink" Target="https://login.consultant.ru/link/?req=doc&amp;base=LAW&amp;n=371256&amp;date=05.03.2025&amp;dst=100026&amp;field=134" TargetMode = "External"/>
	<Relationship Id="rId34" Type="http://schemas.openxmlformats.org/officeDocument/2006/relationships/hyperlink" Target="https://login.consultant.ru/link/?req=doc&amp;base=LAW&amp;n=494998&amp;date=05.03.2025" TargetMode = "External"/>
	<Relationship Id="rId35" Type="http://schemas.openxmlformats.org/officeDocument/2006/relationships/hyperlink" Target="https://login.consultant.ru/link/?req=doc&amp;base=LAW&amp;n=371256&amp;date=05.03.2025&amp;dst=100026&amp;field=134" TargetMode = "External"/>
	<Relationship Id="rId36" Type="http://schemas.openxmlformats.org/officeDocument/2006/relationships/hyperlink" Target="https://login.consultant.ru/link/?req=doc&amp;base=LAW&amp;n=371256&amp;date=05.03.2025&amp;dst=100026&amp;field=134" TargetMode = "External"/>
	<Relationship Id="rId37" Type="http://schemas.openxmlformats.org/officeDocument/2006/relationships/hyperlink" Target="https://login.consultant.ru/link/?req=doc&amp;base=LAW&amp;n=494998&amp;date=05.03.2025" TargetMode = "External"/>
	<Relationship Id="rId38" Type="http://schemas.openxmlformats.org/officeDocument/2006/relationships/hyperlink" Target="https://login.consultant.ru/link/?req=doc&amp;base=LAW&amp;n=371256&amp;date=05.03.2025&amp;dst=100026&amp;field=134" TargetMode = "External"/>
	<Relationship Id="rId39" Type="http://schemas.openxmlformats.org/officeDocument/2006/relationships/hyperlink" Target="https://login.consultant.ru/link/?req=doc&amp;base=LAW&amp;n=494998&amp;date=05.03.2025" TargetMode = "External"/>
	<Relationship Id="rId40" Type="http://schemas.openxmlformats.org/officeDocument/2006/relationships/hyperlink" Target="https://login.consultant.ru/link/?req=doc&amp;base=LAW&amp;n=494998&amp;date=05.03.2025" TargetMode = "External"/>
	<Relationship Id="rId41" Type="http://schemas.openxmlformats.org/officeDocument/2006/relationships/hyperlink" Target="https://login.consultant.ru/link/?req=doc&amp;base=LAW&amp;n=494998&amp;date=05.03.2025" TargetMode = "External"/>
	<Relationship Id="rId42" Type="http://schemas.openxmlformats.org/officeDocument/2006/relationships/hyperlink" Target="https://login.consultant.ru/link/?req=doc&amp;base=LAW&amp;n=494998&amp;date=05.03.2025" TargetMode = "External"/>
	<Relationship Id="rId43" Type="http://schemas.openxmlformats.org/officeDocument/2006/relationships/hyperlink" Target="https://login.consultant.ru/link/?req=doc&amp;base=LAW&amp;n=494996&amp;date=05.03.2025&amp;dst=100352&amp;field=134" TargetMode = "External"/>
	<Relationship Id="rId44" Type="http://schemas.openxmlformats.org/officeDocument/2006/relationships/hyperlink" Target="https://login.consultant.ru/link/?req=doc&amp;base=LAW&amp;n=466788&amp;date=05.03.2025&amp;dst=100113&amp;field=134" TargetMode = "External"/>
	<Relationship Id="rId45" Type="http://schemas.openxmlformats.org/officeDocument/2006/relationships/hyperlink" Target="https://login.consultant.ru/link/?req=doc&amp;base=LAW&amp;n=466788&amp;date=05.03.2025&amp;dst=100113&amp;field=134" TargetMode = "External"/>
	<Relationship Id="rId46" Type="http://schemas.openxmlformats.org/officeDocument/2006/relationships/hyperlink" Target="https://login.consultant.ru/link/?req=doc&amp;base=LAW&amp;n=466788&amp;date=05.03.2025&amp;dst=100113&amp;field=134" TargetMode = "External"/>
	<Relationship Id="rId47" Type="http://schemas.openxmlformats.org/officeDocument/2006/relationships/hyperlink" Target="https://login.consultant.ru/link/?req=doc&amp;base=LAW&amp;n=466788&amp;date=05.03.2025&amp;dst=100113&amp;field=134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4024.00.50</Application>
  <Company>КонсультантПлюс Версия 4024.00.50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Ростехнадзора от 28.01.2025 N 28
"Об утверждении Административного регламента Федеральной службы по экологическому, технологическому и атомному надзору по предоставлению государственной услуги "Внесение декларации промышленной безопасности в реестр деклараций промышленной безопасности"
(Зарегистрировано в Минюсте России 10.02.2025 N 81206)</dc:title>
  <dcterms:created xsi:type="dcterms:W3CDTF">2025-03-05T12:26:49Z</dcterms:created>
</cp:coreProperties>
</file>