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Зарегистрировано в Минюсте России 27 апреля 2026 г. N 86237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4 марта 2026 г. N 64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20 ОКТЯБРЯ 2020 Г.</w:t>
      </w:r>
    </w:p>
    <w:p>
      <w:pPr>
        <w:pStyle w:val="2"/>
        <w:jc w:val="center"/>
      </w:pPr>
      <w:r>
        <w:rPr>
          <w:sz w:val="24"/>
        </w:rPr>
        <w:t xml:space="preserve">N 420 "ОБ УТВЕРЖДЕНИИ ФЕДЕРАЛЬНЫХ НОРМ И ПРАВИЛ В ОБЛАСТИ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 "ПРАВИЛА ПРОВЕДЕНИЯ</w:t>
      </w:r>
    </w:p>
    <w:p>
      <w:pPr>
        <w:pStyle w:val="2"/>
        <w:jc w:val="center"/>
      </w:pPr>
      <w:r>
        <w:rPr>
          <w:sz w:val="24"/>
        </w:rPr>
        <w:t xml:space="preserve">ЭКСПЕРТИЗЫ ПРОМЫШЛЕННОЙ БЕЗОПАСНОСТИ"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Федерального закона от 31 июля 2020 г. N 247-ФЗ "Об обязательных требованиях в Российской Федерации", </w:t>
      </w:r>
      <w:hyperlink w:history="0" r:id="rId9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изменение в </w:t>
      </w:r>
      <w:hyperlink w:history="0" r:id="rId11" w:tooltip="Приказ Ростехнадзора от 20.10.2020 N 420 (ред. от 29.01.2025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20 октября 2020 г. N 420 "Об утверждении федеральных норм и правил в области промышленной безопасности "Правила проведения экспертизы промышленной безопасности" (зарегистрирован Министерством юстиции Российской Федерации 11 декабря 2020 г., регистрационный N 61391), с изменениями, внесенными приказами Федеральной службы по экологическому, технологическому и атомному надзору от 13 апреля 2022 г. N 120 (зарегистрирован Министерством юстиции Российской Федерации 6 июня 2022 г., регистрационный N 68752), от 20 февраля 2024 г. N 60 (зарегистрирован Министерством юстиции Российской Федерации 27 марта 2024 г., регистрационный N 77649) и от 29 января 2025 г. N 29 (зарегистрирован Министерством юстиции Российской Федерации 24 апреля 2025 г., регистрационный N 81963), заменив слова "до 1 января 2027 г." словами "до 1 сентября 2032 г.".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04.03.2026 N 64</w:t>
            <w:br/>
            <w:t>"О внесении изменения в приказ Федеральной службы по экологическому, технологиче...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Ростехнадзора от 04.03.2026 N 64 "О внесении изменения в приказ Федеральной службы по экологическому, технологиче...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00206&amp;date=05.05.2026&amp;dst=386&amp;field=134" TargetMode = "External"/><Relationship Id="rId8" Type="http://schemas.openxmlformats.org/officeDocument/2006/relationships/hyperlink" Target="https://login.consultant.ru/link/?req=doc&amp;base=LAW&amp;n=531464&amp;date=05.05.2026&amp;dst=100038&amp;field=134" TargetMode = "External"/><Relationship Id="rId9" Type="http://schemas.openxmlformats.org/officeDocument/2006/relationships/hyperlink" Target="https://login.consultant.ru/link/?req=doc&amp;base=LAW&amp;n=532110&amp;date=05.05.2026&amp;dst=100266&amp;field=134" TargetMode = "External"/><Relationship Id="rId10" Type="http://schemas.openxmlformats.org/officeDocument/2006/relationships/hyperlink" Target="https://login.consultant.ru/link/?req=doc&amp;base=LAW&amp;n=532110&amp;date=05.05.2026&amp;dst=100240&amp;field=134" TargetMode = "External"/><Relationship Id="rId11" Type="http://schemas.openxmlformats.org/officeDocument/2006/relationships/hyperlink" Target="https://login.consultant.ru/link/?req=doc&amp;base=LAW&amp;n=504119&amp;date=05.05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04.03.2026 N 64
"О внесении изменения в приказ Федеральной службы по экологическому, технологическому и атомному надзору от 20 октября 2020 г. N 420 "Об утверждении федеральных норм и правил в области промышленной безопасности "Правила проведения экспертизы промышленной безопасности"
(Зарегистрировано в Минюсте России 27.04.2026 N 86237)</dc:title>
  <dcterms:created xsi:type="dcterms:W3CDTF">2026-05-05T09:02:03Z</dcterms:created>
</cp:coreProperties>
</file>