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/>
      </w:tblPr>
      <w:tblGrid>
        <w:gridCol w:w="3615"/>
        <w:gridCol w:w="1594"/>
        <w:gridCol w:w="5473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23"/>
              <w:gridCol w:w="307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02/07/02-21/00113392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19.02.2021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16.02.2021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/>
      </w:tblPr>
      <w:tblGrid>
        <w:gridCol w:w="865"/>
        <w:gridCol w:w="3619"/>
        <w:gridCol w:w="6198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Правительства Российской Федерации «О внесении изменений в Положение о лицензировании деятельности по проведению экспертизы промышленной безопасности»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Реализация положений Федерального закона от 31 июля 2020 г. № 248-ФЗ «О государственном контроле (надзоре) и муниципальном контроле в Российской Федерации»,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постановления разработан во исполнение пункта 16 плана-графика подготовки актов Правительства Российской Федерации и федеральных органов исполнительной власти, необходимых для реализации норм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248-ФЗ), утвержденного Заместителем Председателя Правительства Российской Федерации – Руководителем Аппарата Правительства Российской Федерации Д.Ю. Григоренко 14 сентября 2020 г. № 8541п-П36.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предусматривает утверждение изменений в Положение о лицензировании деятельности по проведению экспертизы промышленной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безопасности, утвержденное постановлением Правительства Российской Федерации от 16 сентября 2020 г. № 1477 «О лицензировании деятельности по проведению экспертизы промышленной безопасности» в соответствии с положениями Федерального закона от 31 июля 2020 г. № 248-ФЗ «О государственном контроле (надзоре) и муниципальном контроле в Российской Федерации» и положениями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Положение о лицензировании деятельности по проведению экспертизы промышленной безопасности определяет предмет федерального государственного лицензионного контроля и органы (должностных лиц органов) его осуществляющих, порядок применения системы управления рисками причинения вреда (ущерба) охраняемым законом ценностям, виды контрольных (надзорных) мероприятий и контрольных (надзорных) действий, порядок организации профилактических мероприятий, досудебный порядок рассмотрения жалоб на решения, действий (бездействия)  должностных лиц при осуществлении лицензионного контроля.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Спирин Игорь Евгеньевич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9608C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 Правового управления Федеральной службы по экологическому, технологическому и атомному надзору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8(495) 789-35-46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i.spirin@gosnadzor.ru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/>
      </w:tblPr>
      <w:tblGrid>
        <w:gridCol w:w="866"/>
        <w:gridCol w:w="4907"/>
        <w:gridCol w:w="49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/>
      </w:tblPr>
      <w:tblGrid>
        <w:gridCol w:w="865"/>
        <w:gridCol w:w="981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вызвана необходимостью реализации положений Федерального закона от 31 июля 2020 г. № 248-ФЗ «О государственном контроле (надзоре) и муниципальном контроле в Российской Федерации»,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Несоответствие действующих положений постановлений Правительства Российской Федерации от 16 сентября 2020 г. № 1477 «О лицензировании деятельности по проведению экспертизы промышленной безопасности» требованиям Федерального закона № 248-ФЗ и проекта федерального закона № 1051647-7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Проблемы выявлены по результатам анализа изменений законодательства о государственном контроле (надзоре) и муниципальном контроле в Российской Федерации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без вмешательства со стороны государства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/>
      </w:tblPr>
      <w:tblGrid>
        <w:gridCol w:w="865"/>
        <w:gridCol w:w="9817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Информация о международном опыте 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/>
      </w:tblPr>
      <w:tblGrid>
        <w:gridCol w:w="865"/>
        <w:gridCol w:w="4198"/>
        <w:gridCol w:w="870"/>
        <w:gridCol w:w="47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9608CE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Положения проекта постановления позволят установить порядок организации и осуществления федерального государственного лицензионного контроля за деятельностью по проведению экспертизы промышленной безопасности в соответствии с требованиями Федерального закона № 248-ФЗ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 01.07.2021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постановления соответствует Указу Президента Российской Федерации от 6 мая 2018 года № 198 «Об Основах государственной политики Российской Федерации в области промышленной без-опасности на период до 2025 года и на дальнейшую перспективу» и положениям Федерального закона от 21.07.1997 № 116-ФЗ «О промышленной безопасности опасных производственных объектов»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/>
      </w:tblPr>
      <w:tblGrid>
        <w:gridCol w:w="865"/>
        <w:gridCol w:w="9817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актом Правительства Российской Федерации положения о лицензировании деятельности по проведению экспертизы промышленной безопасности позволит определить предмет федерального государственного лицензионного контроля и органы (должностных лиц органов) его осуществляющих, порядок применения системы управления рисками причинения вреда (ущерба) охраняемым законом ценностям, виды контрольных (надзорных) мероприятий и контрольных (надзорных) действий, порядок организации профилактических мероприятий, досудебный порядок рассмотрения жалоб на решения, действий (бездействия)  должностных лиц при осуществлении лицензионного контроля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иных способов решения проблемы (с указанием того, каким образом </w:t>
            </w:r>
            <w:r w:rsidRPr="00860F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не усматриваются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 положение о федеральном государственном контроле (надзоре) утверждается Правительством Российской Федерации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/>
      </w:tblPr>
      <w:tblGrid>
        <w:gridCol w:w="865"/>
        <w:gridCol w:w="4198"/>
        <w:gridCol w:w="870"/>
        <w:gridCol w:w="47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Все организации независимо от их организационно-правовых форм и форм собственности, осуществляющие деятельность по проведению экспертизы промышленной безопасности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Более 3 000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Иные группы участников отношений отсутствуют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Иные группы участников отношений отсутствуют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информатизации Ростехнадзора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/>
      </w:tblPr>
      <w:tblGrid>
        <w:gridCol w:w="3562"/>
        <w:gridCol w:w="3561"/>
        <w:gridCol w:w="3559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3562"/>
        <w:gridCol w:w="3561"/>
        <w:gridCol w:w="3559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9608CE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новых </w:t>
            </w:r>
            <w:r w:rsidRPr="00960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видов контрольных (надзорных) мероприятий, действий и профилактических мероприятий</w:t>
            </w:r>
          </w:p>
        </w:tc>
        <w:tc>
          <w:tcPr>
            <w:tcW w:w="1667" w:type="pct"/>
          </w:tcPr>
          <w:p w:rsidR="00CE0CCD" w:rsidRPr="009608CE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 </w:t>
            </w:r>
            <w:r w:rsidRPr="00960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положением о лицензировании деятельности по проведению экспертизы промышленной безопасности</w:t>
            </w:r>
          </w:p>
        </w:tc>
        <w:tc>
          <w:tcPr>
            <w:tcW w:w="1666" w:type="pct"/>
          </w:tcPr>
          <w:p w:rsidR="00CE0CCD" w:rsidRPr="009608CE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Дополнительного </w:t>
            </w:r>
            <w:r w:rsidRPr="00960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не требуется. Будет реализовываться в рамках установленных бюджетных ассигнований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/>
      </w:tblPr>
      <w:tblGrid>
        <w:gridCol w:w="3658"/>
        <w:gridCol w:w="3514"/>
        <w:gridCol w:w="3510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1102"/>
        <w:gridCol w:w="2510"/>
        <w:gridCol w:w="6864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97"/>
              <w:gridCol w:w="2489"/>
              <w:gridCol w:w="864"/>
              <w:gridCol w:w="2581"/>
              <w:gridCol w:w="3425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9608CE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08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Осуществление новых видов контрольных (надзорных) мероприятий, действий и профилактических мероприятий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предусмотрены</w:t>
                  </w:r>
                </w:p>
              </w:tc>
            </w:tr>
          </w:tbl>
          <w:p w:rsidR="001F4DB9" w:rsidRDefault="001F4DB9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/>
      </w:tblPr>
      <w:tblGrid>
        <w:gridCol w:w="865"/>
        <w:gridCol w:w="6307"/>
        <w:gridCol w:w="3510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/>
      </w:tblPr>
      <w:tblGrid>
        <w:gridCol w:w="3470"/>
        <w:gridCol w:w="3653"/>
        <w:gridCol w:w="3559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 xml:space="preserve">Группа участников 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 xml:space="preserve">Порядок организации 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/>
      </w:tblPr>
      <w:tblGrid>
        <w:gridCol w:w="3403"/>
        <w:gridCol w:w="7073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9608CE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Новые преимущества, обязанности и ограничения не предусматриваются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565"/>
              <w:gridCol w:w="3488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/>
      </w:tblPr>
      <w:tblGrid>
        <w:gridCol w:w="3470"/>
        <w:gridCol w:w="3653"/>
        <w:gridCol w:w="3559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/>
      </w:tblPr>
      <w:tblGrid>
        <w:gridCol w:w="857"/>
        <w:gridCol w:w="2571"/>
        <w:gridCol w:w="7151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9608CE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633"/>
              <w:gridCol w:w="3498"/>
            </w:tblGrid>
            <w:tr w:rsidR="00C2554E" w:rsidTr="00E57FEF">
              <w:tc>
                <w:tcPr>
                  <w:tcW w:w="2547" w:type="pct"/>
                </w:tcPr>
                <w:p w:rsidR="00C2554E" w:rsidRPr="009608C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608C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</w:t>
                  </w:r>
                </w:p>
              </w:tc>
              <w:tc>
                <w:tcPr>
                  <w:tcW w:w="2453" w:type="pct"/>
                </w:tcPr>
                <w:p w:rsidR="00C2554E" w:rsidRPr="009608C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2554E" w:rsidRPr="009608C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/>
      </w:tblPr>
      <w:tblGrid>
        <w:gridCol w:w="794"/>
        <w:gridCol w:w="1875"/>
        <w:gridCol w:w="2671"/>
        <w:gridCol w:w="2671"/>
        <w:gridCol w:w="2671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 xml:space="preserve">Риски решения проблемы </w:t>
            </w:r>
            <w:r w:rsidRPr="00A41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 xml:space="preserve">Методы контроля эффективности </w:t>
            </w:r>
            <w:r w:rsidRPr="00A41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/>
      </w:tblPr>
      <w:tblGrid>
        <w:gridCol w:w="826"/>
        <w:gridCol w:w="1340"/>
        <w:gridCol w:w="2129"/>
        <w:gridCol w:w="2129"/>
        <w:gridCol w:w="2129"/>
        <w:gridCol w:w="2129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9608CE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58" w:type="pct"/>
          </w:tcPr>
          <w:p w:rsidR="00503DBC" w:rsidRPr="009608CE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41" w:type="pct"/>
          </w:tcPr>
          <w:p w:rsidR="00503DBC" w:rsidRPr="009608CE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7" w:type="pct"/>
          </w:tcPr>
          <w:p w:rsidR="00503DBC" w:rsidRPr="009608CE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8" w:type="pct"/>
          </w:tcPr>
          <w:p w:rsidR="00503DBC" w:rsidRPr="009608CE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/>
      </w:tblPr>
      <w:tblGrid>
        <w:gridCol w:w="2478"/>
        <w:gridCol w:w="2504"/>
        <w:gridCol w:w="2985"/>
        <w:gridCol w:w="2715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BD5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 xml:space="preserve">Индикативные </w:t>
            </w:r>
            <w:r w:rsidRPr="00BD5C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 xml:space="preserve">Единицы измерения </w:t>
            </w:r>
            <w:r w:rsidRPr="007E19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2443"/>
        <w:gridCol w:w="8033"/>
      </w:tblGrid>
      <w:tr w:rsidR="005704E5" w:rsidRPr="00091128" w:rsidTr="00A06364">
        <w:tc>
          <w:tcPr>
            <w:tcW w:w="1150" w:type="pct"/>
          </w:tcPr>
          <w:p w:rsidR="005704E5" w:rsidRPr="009608CE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Положения проекта постановления позволят установить порядок организации и осуществления лицензионного контроля за деятельностью по проведению экспертизы промышленной безопасности в соответствии с требованиями Федерального закона № 248-ФЗ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2429"/>
              <w:gridCol w:w="2912"/>
              <w:gridCol w:w="2672"/>
            </w:tblGrid>
            <w:tr w:rsidR="00160332" w:rsidTr="00E57FEF">
              <w:tc>
                <w:tcPr>
                  <w:tcW w:w="1516" w:type="pct"/>
                </w:tcPr>
                <w:p w:rsidR="00160332" w:rsidRPr="009608CE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Уменьшение/ увеличение количества аварийных ситуаций на опасных производственных объектах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событий в год</w:t>
                  </w:r>
                </w:p>
              </w:tc>
              <w:tc>
                <w:tcPr>
                  <w:tcW w:w="1667" w:type="pct"/>
                </w:tcPr>
                <w:p w:rsidR="00160332" w:rsidRPr="009608CE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с показателями за предыдущие периоды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/>
      </w:tblPr>
      <w:tblGrid>
        <w:gridCol w:w="794"/>
        <w:gridCol w:w="6008"/>
        <w:gridCol w:w="3880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Мониторинг проводится на основе анализа годовых отчетных материалов территориальных органов Ростехнадзора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9608CE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08CE">
              <w:rPr>
                <w:rFonts w:ascii="Times New Roman" w:hAnsi="Times New Roman" w:cs="Times New Roman"/>
                <w:sz w:val="28"/>
                <w:szCs w:val="28"/>
              </w:rPr>
              <w:t>Дополнительных затрат на мониторинг не требуется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Годовые отчеты Ростехнадзора и территориальных органов, реестр контрольных (надзорных) мероприятий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/>
      </w:tblPr>
      <w:tblGrid>
        <w:gridCol w:w="792"/>
        <w:gridCol w:w="4405"/>
        <w:gridCol w:w="793"/>
        <w:gridCol w:w="579"/>
        <w:gridCol w:w="4113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июля 2021 года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/>
      </w:tblPr>
      <w:tblGrid>
        <w:gridCol w:w="792"/>
        <w:gridCol w:w="1810"/>
        <w:gridCol w:w="8080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Федерации», 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/>
      </w:tblPr>
      <w:tblGrid>
        <w:gridCol w:w="792"/>
        <w:gridCol w:w="7747"/>
        <w:gridCol w:w="2143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F05E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AD7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AD70E7" w:rsidRPr="009A57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952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37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/>
      </w:tblPr>
      <w:tblGrid>
        <w:gridCol w:w="793"/>
        <w:gridCol w:w="9889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C58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9"/>
      </w:r>
    </w:p>
    <w:tbl>
      <w:tblPr>
        <w:tblStyle w:val="a3"/>
        <w:tblW w:w="5000" w:type="pct"/>
        <w:tblLook w:val="04A0"/>
      </w:tblPr>
      <w:tblGrid>
        <w:gridCol w:w="792"/>
        <w:gridCol w:w="1810"/>
        <w:gridCol w:w="8080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_2_1]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B7BA0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_2_2]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_3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90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45"/>
        <w:gridCol w:w="2606"/>
        <w:gridCol w:w="2431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Д.А. Яковлев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19.02.2021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08CE" w:rsidRPr="00260889" w:rsidRDefault="009608CE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08CE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3D6" w:rsidRDefault="001F33D6" w:rsidP="00EA7CC1">
      <w:pPr>
        <w:spacing w:after="0" w:line="240" w:lineRule="auto"/>
      </w:pPr>
      <w:r>
        <w:separator/>
      </w:r>
    </w:p>
  </w:endnote>
  <w:endnote w:type="continuationSeparator" w:id="1">
    <w:p w:rsidR="001F33D6" w:rsidRDefault="001F33D6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3D6" w:rsidRDefault="001F33D6" w:rsidP="00EA7CC1">
      <w:pPr>
        <w:spacing w:after="0" w:line="240" w:lineRule="auto"/>
      </w:pPr>
      <w:r>
        <w:separator/>
      </w:r>
    </w:p>
  </w:footnote>
  <w:footnote w:type="continuationSeparator" w:id="1">
    <w:p w:rsidR="001F33D6" w:rsidRDefault="001F33D6" w:rsidP="00EA7CC1">
      <w:pPr>
        <w:spacing w:after="0" w:line="240" w:lineRule="auto"/>
      </w:pPr>
      <w:r>
        <w:continuationSeparator/>
      </w:r>
    </w:p>
  </w:footnote>
  <w:footnote w:id="2">
    <w:p w:rsidR="00CD490F" w:rsidRPr="00903A82" w:rsidRDefault="00CD490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3">
    <w:p w:rsidR="00CD490F" w:rsidRPr="00F837C7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4">
    <w:p w:rsidR="00CD490F" w:rsidRPr="00F776B0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5">
    <w:p w:rsidR="00CD490F" w:rsidRPr="00F95A61" w:rsidRDefault="00CD490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6">
    <w:p w:rsidR="00CD490F" w:rsidRPr="006007BA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7">
    <w:p w:rsidR="00CD490F" w:rsidRPr="001A71E6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8">
    <w:p w:rsidR="00CD490F" w:rsidRPr="000F64B5" w:rsidRDefault="00CD490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9">
    <w:p w:rsidR="00CD490F" w:rsidRPr="00970A33" w:rsidRDefault="00CD490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8930454"/>
      <w:docPartObj>
        <w:docPartGallery w:val="Page Numbers (Top of Page)"/>
        <w:docPartUnique/>
      </w:docPartObj>
    </w:sdtPr>
    <w:sdtContent>
      <w:p w:rsidR="00CD490F" w:rsidRDefault="007316E7">
        <w:pPr>
          <w:pStyle w:val="a5"/>
          <w:jc w:val="center"/>
        </w:pPr>
        <w:r>
          <w:fldChar w:fldCharType="begin"/>
        </w:r>
        <w:r w:rsidR="00CD490F">
          <w:instrText>PAGE   \* MERGEFORMAT</w:instrText>
        </w:r>
        <w:r>
          <w:fldChar w:fldCharType="separate"/>
        </w:r>
        <w:r w:rsidR="009608CE">
          <w:rPr>
            <w:noProof/>
          </w:rPr>
          <w:t>12</w:t>
        </w:r>
        <w:r>
          <w:fldChar w:fldCharType="end"/>
        </w:r>
      </w:p>
    </w:sdtContent>
  </w:sdt>
  <w:p w:rsidR="00CD490F" w:rsidRDefault="00CD490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316E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608CE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52D8B"/>
    <w:rsid w:val="00004CD9"/>
    <w:rsid w:val="00052D8B"/>
    <w:rsid w:val="00063401"/>
    <w:rsid w:val="001A3A28"/>
    <w:rsid w:val="001C799E"/>
    <w:rsid w:val="001F7690"/>
    <w:rsid w:val="002E64E9"/>
    <w:rsid w:val="00327288"/>
    <w:rsid w:val="00393687"/>
    <w:rsid w:val="003A7EF9"/>
    <w:rsid w:val="004D0B9A"/>
    <w:rsid w:val="0068680A"/>
    <w:rsid w:val="0070336A"/>
    <w:rsid w:val="0076738C"/>
    <w:rsid w:val="007E35CF"/>
    <w:rsid w:val="008437E0"/>
    <w:rsid w:val="009200DA"/>
    <w:rsid w:val="00952484"/>
    <w:rsid w:val="0096630B"/>
    <w:rsid w:val="00975047"/>
    <w:rsid w:val="00981FB8"/>
    <w:rsid w:val="00A837C4"/>
    <w:rsid w:val="00C328DC"/>
    <w:rsid w:val="00DB3FC2"/>
    <w:rsid w:val="00DC477A"/>
    <w:rsid w:val="00E26D0F"/>
    <w:rsid w:val="00E5775A"/>
    <w:rsid w:val="00F27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FC2"/>
    <w:rPr>
      <w:color w:val="808080"/>
    </w:rPr>
  </w:style>
  <w:style w:type="paragraph" w:customStyle="1" w:styleId="A8108101E2EC41508CFCEBA68B34AFA4">
    <w:name w:val="A8108101E2EC41508CFCEBA68B34AFA4"/>
    <w:rsid w:val="00052D8B"/>
  </w:style>
  <w:style w:type="paragraph" w:customStyle="1" w:styleId="0875AA88C3E444CCA759A6A567FA16F3">
    <w:name w:val="0875AA88C3E444CCA759A6A567FA16F3"/>
    <w:rsid w:val="00052D8B"/>
  </w:style>
  <w:style w:type="paragraph" w:customStyle="1" w:styleId="2854E902F6154A6BB056C3AD0740648D">
    <w:name w:val="2854E902F6154A6BB056C3AD0740648D"/>
    <w:rsid w:val="00052D8B"/>
  </w:style>
  <w:style w:type="paragraph" w:customStyle="1" w:styleId="6517D6B758E548F78335546756474C46">
    <w:name w:val="6517D6B758E548F78335546756474C46"/>
    <w:rsid w:val="00052D8B"/>
  </w:style>
  <w:style w:type="paragraph" w:customStyle="1" w:styleId="AC8BB293AAB24164A2C916179C9EBAA9">
    <w:name w:val="AC8BB293AAB24164A2C916179C9EBAA9"/>
    <w:rsid w:val="00052D8B"/>
  </w:style>
  <w:style w:type="paragraph" w:customStyle="1" w:styleId="34DD1C93ECA5494BBFEB0277266D3888">
    <w:name w:val="34DD1C93ECA5494BBFEB0277266D3888"/>
    <w:rsid w:val="00052D8B"/>
  </w:style>
  <w:style w:type="paragraph" w:customStyle="1" w:styleId="B8C170F3169D4B649295AF578DD0AEA1">
    <w:name w:val="B8C170F3169D4B649295AF578DD0AEA1"/>
    <w:rsid w:val="00052D8B"/>
  </w:style>
  <w:style w:type="paragraph" w:customStyle="1" w:styleId="E09A5BDD3C5A4DF2AA295D04D8FF0A81">
    <w:name w:val="E09A5BDD3C5A4DF2AA295D04D8FF0A81"/>
    <w:rsid w:val="00052D8B"/>
  </w:style>
  <w:style w:type="paragraph" w:customStyle="1" w:styleId="372FC511F3204061BEEBEFD4224FD281">
    <w:name w:val="372FC511F3204061BEEBEFD4224FD281"/>
    <w:rsid w:val="00052D8B"/>
  </w:style>
  <w:style w:type="paragraph" w:customStyle="1" w:styleId="C41F0FC7C5D34AC99711CB86AB30A037">
    <w:name w:val="C41F0FC7C5D34AC99711CB86AB30A037"/>
    <w:rsid w:val="00052D8B"/>
  </w:style>
  <w:style w:type="paragraph" w:customStyle="1" w:styleId="2D6599ED15A444919B5071EC8A83E920">
    <w:name w:val="2D6599ED15A444919B5071EC8A83E920"/>
    <w:rsid w:val="00052D8B"/>
  </w:style>
  <w:style w:type="paragraph" w:customStyle="1" w:styleId="D03CBD54A64F436D8D59C829DA33292A">
    <w:name w:val="D03CBD54A64F436D8D59C829DA33292A"/>
    <w:rsid w:val="00DC477A"/>
  </w:style>
  <w:style w:type="paragraph" w:customStyle="1" w:styleId="D9D47D35586E44529EFF8FEE7BC23853">
    <w:name w:val="D9D47D35586E44529EFF8FEE7BC23853"/>
    <w:rsid w:val="00DC477A"/>
  </w:style>
  <w:style w:type="paragraph" w:customStyle="1" w:styleId="C684E37431F348B097F74155B8D00E59">
    <w:name w:val="C684E37431F348B097F74155B8D00E59"/>
    <w:rsid w:val="00DC477A"/>
  </w:style>
  <w:style w:type="paragraph" w:customStyle="1" w:styleId="F3D1F26BA5604BDBB24966C393F80C8F">
    <w:name w:val="F3D1F26BA5604BDBB24966C393F80C8F"/>
    <w:rsid w:val="00DC477A"/>
  </w:style>
  <w:style w:type="paragraph" w:customStyle="1" w:styleId="81CA486E878E4FE18D742FAAD596F1DA">
    <w:name w:val="81CA486E878E4FE18D742FAAD596F1DA"/>
    <w:rsid w:val="00DC477A"/>
  </w:style>
  <w:style w:type="paragraph" w:customStyle="1" w:styleId="8DCD8A5728B847E89587BD026A0BBCC1">
    <w:name w:val="8DCD8A5728B847E89587BD026A0BBCC1"/>
    <w:rsid w:val="0076738C"/>
  </w:style>
  <w:style w:type="paragraph" w:customStyle="1" w:styleId="ADF8707AD86843E380E88603DC8A9F0D">
    <w:name w:val="ADF8707AD86843E380E88603DC8A9F0D"/>
    <w:rsid w:val="001C799E"/>
  </w:style>
  <w:style w:type="paragraph" w:customStyle="1" w:styleId="D68D8B8B0C6C4D018EA24EF69BCFA493">
    <w:name w:val="D68D8B8B0C6C4D018EA24EF69BCFA493"/>
    <w:rsid w:val="001C799E"/>
  </w:style>
  <w:style w:type="paragraph" w:customStyle="1" w:styleId="B080610E4BA54D8EBBE17CB6549F977A">
    <w:name w:val="B080610E4BA54D8EBBE17CB6549F977A"/>
    <w:rsid w:val="001C799E"/>
  </w:style>
  <w:style w:type="paragraph" w:customStyle="1" w:styleId="845ED375067644DDBFDA2867B24714F1">
    <w:name w:val="845ED375067644DDBFDA2867B24714F1"/>
    <w:rsid w:val="001C799E"/>
  </w:style>
  <w:style w:type="paragraph" w:customStyle="1" w:styleId="3A5440AA204C411CBCED439655DCE401">
    <w:name w:val="3A5440AA204C411CBCED439655DCE401"/>
    <w:rsid w:val="001C799E"/>
  </w:style>
  <w:style w:type="paragraph" w:customStyle="1" w:styleId="6257DA904F6F4B3EB04A5C11A7702944">
    <w:name w:val="6257DA904F6F4B3EB04A5C11A7702944"/>
    <w:rsid w:val="001C799E"/>
  </w:style>
  <w:style w:type="paragraph" w:customStyle="1" w:styleId="4DD49E70CAE148EA866B426A01CC6140">
    <w:name w:val="4DD49E70CAE148EA866B426A01CC6140"/>
    <w:rsid w:val="001C799E"/>
  </w:style>
  <w:style w:type="paragraph" w:customStyle="1" w:styleId="10AF5636199E47348AE6531FC2E3C9D5">
    <w:name w:val="10AF5636199E47348AE6531FC2E3C9D5"/>
    <w:rsid w:val="001C799E"/>
  </w:style>
  <w:style w:type="paragraph" w:customStyle="1" w:styleId="377E3EF4AB7A46EC88B7E0ED4799A413">
    <w:name w:val="377E3EF4AB7A46EC88B7E0ED4799A413"/>
    <w:rsid w:val="001C799E"/>
  </w:style>
  <w:style w:type="paragraph" w:customStyle="1" w:styleId="8E68FAC0693944BE8EF6BF98E3F16731">
    <w:name w:val="8E68FAC0693944BE8EF6BF98E3F16731"/>
    <w:rsid w:val="001C799E"/>
  </w:style>
  <w:style w:type="paragraph" w:customStyle="1" w:styleId="6A89D5EBA94F452B9BD108672CE26DFF">
    <w:name w:val="6A89D5EBA94F452B9BD108672CE26DFF"/>
    <w:rsid w:val="00E26D0F"/>
  </w:style>
  <w:style w:type="paragraph" w:customStyle="1" w:styleId="A151301EE3FE433DA46C698D98882E15">
    <w:name w:val="A151301EE3FE433DA46C698D98882E15"/>
    <w:rsid w:val="00E26D0F"/>
  </w:style>
  <w:style w:type="paragraph" w:customStyle="1" w:styleId="0C31AF51FFC24DBF9BCF02D830AFAEB3">
    <w:name w:val="0C31AF51FFC24DBF9BCF02D830AFAEB3"/>
    <w:rsid w:val="00DB3FC2"/>
  </w:style>
  <w:style w:type="paragraph" w:customStyle="1" w:styleId="D12A6E9DBD7F498D82D29A42DA97C768">
    <w:name w:val="D12A6E9DBD7F498D82D29A42DA97C768"/>
    <w:rsid w:val="00DB3FC2"/>
  </w:style>
  <w:style w:type="paragraph" w:customStyle="1" w:styleId="44117EECFD544DBC8A3F14C3345236C5">
    <w:name w:val="44117EECFD544DBC8A3F14C3345236C5"/>
    <w:rsid w:val="00DB3FC2"/>
  </w:style>
  <w:style w:type="paragraph" w:customStyle="1" w:styleId="C6CF4D3D31FF4121AFA0C2A345528EDE">
    <w:name w:val="C6CF4D3D31FF4121AFA0C2A345528EDE"/>
    <w:rsid w:val="00DB3FC2"/>
  </w:style>
  <w:style w:type="paragraph" w:customStyle="1" w:styleId="C161E22BEC5D452B8B3B8A16401BE90D">
    <w:name w:val="C161E22BEC5D452B8B3B8A16401BE90D"/>
    <w:rsid w:val="00DB3FC2"/>
  </w:style>
  <w:style w:type="paragraph" w:customStyle="1" w:styleId="F3010D57E39C485B8F59656A6C30D350">
    <w:name w:val="F3010D57E39C485B8F59656A6C30D350"/>
    <w:rsid w:val="00DB3FC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2E00-1CE8-46B8-990C-CF51F2A9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12</Pages>
  <Words>3242</Words>
  <Characters>18481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_OLEG</cp:lastModifiedBy>
  <cp:revision>23</cp:revision>
  <dcterms:created xsi:type="dcterms:W3CDTF">2015-12-21T09:38:00Z</dcterms:created>
  <dcterms:modified xsi:type="dcterms:W3CDTF">2022-02-02T06:47:00Z</dcterms:modified>
</cp:coreProperties>
</file>