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C6" w:rsidRPr="000B49CC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Default="00173503" w:rsidP="0079150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03">
        <w:rPr>
          <w:rFonts w:ascii="Times New Roman" w:hAnsi="Times New Roman" w:cs="Times New Roman"/>
          <w:b/>
          <w:sz w:val="28"/>
          <w:szCs w:val="28"/>
        </w:rPr>
        <w:t>с низкой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6952B0" w:rsidRPr="000B49CC" w:rsidTr="00F63D34">
        <w:trPr>
          <w:trHeight w:val="158"/>
        </w:trPr>
        <w:tc>
          <w:tcPr>
            <w:tcW w:w="1692" w:type="pct"/>
            <w:vMerge w:val="restart"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007"/>
            </w:tblGrid>
            <w:tr w:rsidR="006952B0" w:rsidTr="00F63D34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EB6BE3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BC255B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02/08/11-21/00122220</w:t>
                  </w:r>
                </w:p>
              </w:tc>
            </w:tr>
            <w:tr w:rsidR="006952B0" w:rsidTr="00F63D34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0B49CC" w:rsidRDefault="006952B0" w:rsidP="007915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9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6952B0" w:rsidRPr="00BC255B" w:rsidRDefault="006952B0" w:rsidP="0079150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A27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6952B0" w:rsidRPr="000B49CC" w:rsidTr="00B574A4">
        <w:trPr>
          <w:trHeight w:val="158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23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</w:tcPr>
          <w:p w:rsidR="006952B0" w:rsidRPr="008B3017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03.11.2021</w:t>
            </w:r>
          </w:p>
        </w:tc>
      </w:tr>
      <w:tr w:rsidR="006952B0" w:rsidRPr="000B49CC" w:rsidTr="00B574A4">
        <w:trPr>
          <w:trHeight w:val="157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</w:tcPr>
          <w:p w:rsidR="006952B0" w:rsidRPr="00B2089D" w:rsidRDefault="006952B0" w:rsidP="00104B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04B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.11.2021</w:t>
            </w:r>
          </w:p>
        </w:tc>
      </w:tr>
    </w:tbl>
    <w:p w:rsidR="00B574A4" w:rsidRPr="00012467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Ведомственный приказ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федеральные нормы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 xml:space="preserve">и правила в области промышленной безопасности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>в нефтяной и газовой промышленности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>, утвержден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 xml:space="preserve">ные приказом Федеральной службы </w:t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>по экологическому, технологическому и атомному надзо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ру о</w:t>
            </w:r>
            <w:r w:rsidR="007325A4" w:rsidRPr="007325A4">
              <w:rPr>
                <w:rFonts w:ascii="Times New Roman" w:hAnsi="Times New Roman" w:cs="Times New Roman"/>
                <w:sz w:val="28"/>
                <w:szCs w:val="28"/>
              </w:rPr>
              <w:t>т 15 декабря 2020 г. № 534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Пунктом 1 статьи 4 Федерального закона от 21 июля 1997 г. № 116-ФЗ 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Федерального закона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Федеральный закон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 предусмотрено правовое регулирование в области промышленной безопасности федеральными нормами и правилами  в области промышленной безопасности. Пунктом 3 статьи 4 указанного Федерального закона определено, что федеральные нормы и правила в области промышленной безопасности устанавливают обязательные требования к деятельности в области промышленной безопасности, безопасности технологических процессов на опасных производственных объектах, в том числе порядку действий в случае аварии или инцидента на опасном производственном объекте. Проект подготовлен 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36 Плана мероприятий (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дорожной карты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  реализации механизма управления системными изменениями нормативно-правового регулирования предпринимательской деятельности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Трансформация делового климата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Реинжиниринг правил промышленного строительства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распоряжением Правительства Российской Федерации от 27 сентября 2021 г. № 2692-р. Указанный проект нормативных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правовых актов в соответствии с пунктом 16 постановления Правительства Российской Федерации от 17.12.2012 № 1318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некоторые акты Правительства Российской Федерации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подлежат процедуре общественного обсуждения на официальном сайте www.regulation.gov.ru.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Наличие требования о минимальном расстоянии между устьями эксплуатационных газовых и газоконденсатных скважин 40 метров. Оптимизация расстояний между устьями газовых и газоконденсатных скважин за счет допущения определения расстояний между скважинами проектной документацией (снижение затрат на строительство за счет оптимизации объемов земляных работ и инфраструктуры куста скважин). Пункт 36 Плана мероприятий (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дорожной карты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 реализации механизма управления системными изменениями нормативно-правового регулирования предпринимательской деятельности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Трансформация делового климата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Реинжиниринг правил промышленного строительства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утвержденного распоряжением Правительства Российской Федерации от 27 сентября 2021 г. № 2692-р.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Защита физических и юридических л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t xml:space="preserve">иц, окружающей среды от аварий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объектах 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 последствий указанных аварий. Установление специальных требований промышленной безопасности к осуществлению деятельности по проектированию, строительству, реконструкции, техническому перевооружению, капитальному ремонту, консервации, ликвидации опасных производственных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установлению требований к безопасности технологических процессов хранения опасных веществ на объектах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ведению технического надзора за строительством, монтажом, наладкой и испытаниями оборудования (технических устройств), изготовлению оборудования (технических устройств), экспертизе промышленной безопасности, подготовке кадров для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Pr="00E316A9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избыточности и противоречивости требований в области обеспечения промышленной безопасности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содержащихся в нормативных документах и иных документах различного уровня (ГОСТ, СНиП, ведомственные документы, стандарты предприятий) путем разработки нормативного правового акта, содержащего ограниченный перечень требований, направленных на обеспечение промышленной безопасности, предупреждение аварий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  случаев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производственного травматизма.  Возможность применения передовых технических норм,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соответствующих международным стандартам, упрощение процедур получения разрешительной документации на строительство, реконструкцию, капитальный ремонт, техническое перевооружение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Pr="00016EE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  <w:vMerge w:val="restar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4595" w:type="pct"/>
            <w:gridSpan w:val="2"/>
          </w:tcPr>
          <w:p w:rsidR="00B574A4" w:rsidRPr="00E316A9" w:rsidRDefault="00B574A4" w:rsidP="00C54F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Титко Валерий Леонидович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104B74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по надзору за объектами трубопроводного транспорта Управления по надзору за объектами нефтегазового комплекса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480F15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8(495)645-94-79 доб. 91-86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104B74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titko</w:t>
            </w:r>
            <w:proofErr w:type="spellEnd"/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574A4" w:rsidRPr="00E77370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B574A4" w:rsidRPr="00E77370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B574A4" w:rsidRPr="00F74B48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  <w:p w:rsidR="00B574A4" w:rsidRPr="004D369A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устанавливает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обеспечения требований промышленной безопасности. Проект подготовлен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предложений, направленных компаниями реального сектора экономики, учитывающий последние достижения в науке и технике. Внесение данных изменений позволит эксплуатирующими организациями снизить затраты на строительство за счет оптимизации объемов земляных работ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 инфраструктуры куста скважин.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B574A4" w:rsidRPr="00473026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Пунктом 1 статьи 4 Федерального закона от 21 июля 1997 г. № 116-ФЗ 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Федерального закона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Федеральный закон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 предусмотрено правовое регулирование в области промышленной безопасности федеральными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нормами и правилами  в области промышленной безопасности. Пунктом 3 статьи 4 указанного Федерального закона определено, что федеральные нормы и правила в области промышленной безопасности устанавливают обязательные требования к деятельности в области промышленной безопасности, безопасности технологических процессов на опасных производственных объектах, в том числе порядку действий в случае аварии или инцидента на опасном производственном объекте. Проект подготовлен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пунктом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36 Плана мероприятий (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дорожной карты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 реализации механизма управления системными изменениями нормативно-правового регулирования предпринимательской деятельности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Трансформация делового климата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Реинжиниринг правил промышленного строительства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распоряжением Правительства Российской Федерации от 27 сентября 2021 г. № 2692-р. Указанный проект нормативных правовых актов в соответствии с пунктом 16 постановления Правительства Российской Федерации от 17.12.2012 № 1318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некоторые акты Правительства Российской Федерации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подлежат процедуре общественного обсуждения на официальном сайте www.regulation.gov.ru.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при осуществлении деятельности в области проектирования, строительства, эксплуатации, ремонта, технического обслуживания, консервации и ликвидации опасных производственных объектов.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B574A4" w:rsidRDefault="00B574A4" w:rsidP="00480F1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решена, т.к. требует принятия нормативного правового акта Ростехнадзора.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Контрольно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надзорная деятельность Ростехнадзора. Анализ аварийности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 случаев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смертельноготравматизма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 Предложения компаний реального сектора экономики.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 </w:t>
      </w:r>
      <w:r w:rsidR="00480F15">
        <w:rPr>
          <w:rFonts w:ascii="Times New Roman" w:hAnsi="Times New Roman" w:cs="Times New Roman"/>
          <w:b/>
          <w:sz w:val="28"/>
          <w:szCs w:val="28"/>
        </w:rPr>
        <w:br/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  <w:proofErr w:type="spellEnd"/>
          </w:p>
        </w:tc>
        <w:tc>
          <w:tcPr>
            <w:tcW w:w="2630" w:type="pct"/>
            <w:gridSpan w:val="2"/>
          </w:tcPr>
          <w:p w:rsidR="00253EAD" w:rsidRPr="00F741F5" w:rsidRDefault="00F741F5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01.03.2022</w:t>
            </w:r>
          </w:p>
        </w:tc>
      </w:tr>
      <w:tr w:rsidR="0089208D" w:rsidTr="00E57FA6">
        <w:tc>
          <w:tcPr>
            <w:tcW w:w="405" w:type="pct"/>
          </w:tcPr>
          <w:p w:rsidR="0089208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480F1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480F1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Данный проект разработан в рамках реализации плана мероприятий (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дорожной карты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) реализации механизма управления системными изменениями нормативно-правового регулирования предпринимательской деятельности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Трансформация делового климата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Реинжиниринг правил промышленного строительства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, утвержденного распоряжением Правительства Российской Федерации от 27 сентября 2021 г. № 2692-р. Целью является снижение затраты на строительство за счет оптимизации объемов земляных работ и инфраструктуры куста скважин.</w:t>
            </w:r>
          </w:p>
          <w:p w:rsidR="0089208D" w:rsidRDefault="0089208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53EAD" w:rsidRDefault="00253EA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0F03"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F03"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480F1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Защита физических и юридических лиц, окружающей среды от аварий  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объектах 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 последствий указанных аварий. Установление специальных требований промышленной безопасности к осуществлению деятельности по проектированию, строительству, реконструкции, техническому перевооружению, капитальному ремонту, консервации, ликвидации опасных производственных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установлению требований к безопасности технологических процессов хранения опасных веществ на объектах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ведению технического надзора за строительством, монтажом, наладкой и испытаниями оборудования (технических устройств), изготовлению оборудования (технических устройств), экспертизе промышленной безопасности, подготовке кадров для объектов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F03" w:rsidRPr="00016EE4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Федеральный закон от 21 июля 1997 г. № 116-ФЗ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Федерального закона от 4 марта 2013 г. № 22-ФЗ) и постановление Правительства Российской Федерации от 12 декабря 2012 г. № 1318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Евразийской экономической комиссии, а также о внесении изменений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некоторые акты Правительства Российской Федерации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="00700A1D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00A1D" w:rsidRDefault="00700A1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B27D8"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B74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осуществляющие проектирование, эксплуатацию, строительство, опасных производственных объектов </w:t>
            </w:r>
            <w:proofErr w:type="spellStart"/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нефтегазодобычи</w:t>
            </w:r>
            <w:proofErr w:type="spellEnd"/>
            <w:r w:rsidRPr="00104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1000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</w:p>
        </w:tc>
        <w:tc>
          <w:tcPr>
            <w:tcW w:w="263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Ростехнадзора</w:t>
            </w:r>
          </w:p>
        </w:tc>
      </w:tr>
      <w:tr w:rsidR="001D2467" w:rsidTr="00E57FA6">
        <w:tc>
          <w:tcPr>
            <w:tcW w:w="405" w:type="pct"/>
          </w:tcPr>
          <w:p w:rsidR="001D2467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1D2467" w:rsidRDefault="001D2467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106006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1B8F">
        <w:rPr>
          <w:rFonts w:ascii="Times New Roman" w:hAnsi="Times New Roman" w:cs="Times New Roman"/>
          <w:b/>
          <w:sz w:val="28"/>
          <w:szCs w:val="28"/>
        </w:rPr>
        <w:t>риски негативных последствий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452"/>
        <w:gridCol w:w="5228"/>
      </w:tblGrid>
      <w:tr w:rsidR="0038051D" w:rsidTr="0038051D">
        <w:tc>
          <w:tcPr>
            <w:tcW w:w="2500" w:type="pct"/>
            <w:gridSpan w:val="2"/>
          </w:tcPr>
          <w:p w:rsidR="0038051D" w:rsidRPr="00903A82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051D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500" w:type="pct"/>
          </w:tcPr>
          <w:p w:rsidR="0038051D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</w:tr>
      <w:tr w:rsidR="0038051D" w:rsidTr="0038051D">
        <w:tc>
          <w:tcPr>
            <w:tcW w:w="2500" w:type="pct"/>
            <w:gridSpan w:val="2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  <w:tc>
          <w:tcPr>
            <w:tcW w:w="2500" w:type="pct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  <w:tr w:rsidR="0038051D" w:rsidTr="0038051D">
        <w:tc>
          <w:tcPr>
            <w:tcW w:w="371" w:type="pct"/>
          </w:tcPr>
          <w:p w:rsidR="0038051D" w:rsidRPr="00F53F88" w:rsidRDefault="00106006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64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8051D" w:rsidRDefault="003805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051D" w:rsidRPr="0089208D" w:rsidRDefault="003805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38051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9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941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057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0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F85764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5"/>
        <w:gridCol w:w="4452"/>
        <w:gridCol w:w="63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01.03.2022</w:t>
            </w:r>
          </w:p>
        </w:tc>
      </w:tr>
      <w:tr w:rsidR="00864312" w:rsidTr="00677F72">
        <w:tc>
          <w:tcPr>
            <w:tcW w:w="371" w:type="pct"/>
          </w:tcPr>
          <w:p w:rsid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129" w:type="pct"/>
          </w:tcPr>
          <w:p w:rsidR="00D241D6" w:rsidRDefault="00D241D6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" w:type="pct"/>
          </w:tcPr>
          <w:p w:rsidR="00864312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 xml:space="preserve">. Сведения о размещении уведомления, сроках представления предложений </w:t>
      </w:r>
      <w:r w:rsidR="00480F15">
        <w:rPr>
          <w:rFonts w:ascii="Times New Roman" w:hAnsi="Times New Roman" w:cs="Times New Roman"/>
          <w:b/>
          <w:sz w:val="28"/>
          <w:szCs w:val="28"/>
        </w:rPr>
        <w:br/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 xml:space="preserve">в связи с таким размещением, лицах, представивших предложения, </w:t>
      </w:r>
      <w:r w:rsidR="00480F15">
        <w:rPr>
          <w:rFonts w:ascii="Times New Roman" w:hAnsi="Times New Roman" w:cs="Times New Roman"/>
          <w:b/>
          <w:sz w:val="28"/>
          <w:szCs w:val="28"/>
        </w:rPr>
        <w:br/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 xml:space="preserve">Полный электронный адрес размещения уведомления в информационно-телекоммуникационной сети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https://regulation.gov.ru/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480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 xml:space="preserve">Срок, в течение которого разработчиком принимались предложения в связи </w:t>
            </w:r>
            <w:r w:rsidR="00480F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 размещением уведомления о подготовке проекта акта:</w:t>
            </w:r>
          </w:p>
        </w:tc>
      </w:tr>
      <w:tr w:rsidR="00104B74" w:rsidTr="00A56405">
        <w:trPr>
          <w:trHeight w:val="105"/>
        </w:trPr>
        <w:tc>
          <w:tcPr>
            <w:tcW w:w="371" w:type="pct"/>
            <w:vMerge/>
          </w:tcPr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104B74" w:rsidRPr="00480F15" w:rsidRDefault="00104B74" w:rsidP="0010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82" w:type="pct"/>
          </w:tcPr>
          <w:p w:rsidR="00104B74" w:rsidRPr="00480F15" w:rsidRDefault="00104B74" w:rsidP="0010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</w:p>
        </w:tc>
      </w:tr>
      <w:tr w:rsidR="00104B74" w:rsidTr="00A56405">
        <w:trPr>
          <w:trHeight w:val="105"/>
        </w:trPr>
        <w:tc>
          <w:tcPr>
            <w:tcW w:w="371" w:type="pct"/>
            <w:vMerge/>
          </w:tcPr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104B74" w:rsidRPr="00480F15" w:rsidRDefault="00104B74" w:rsidP="0010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82" w:type="pct"/>
          </w:tcPr>
          <w:p w:rsidR="00104B74" w:rsidRPr="00480F15" w:rsidRDefault="00104B74" w:rsidP="0010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</w:tc>
      </w:tr>
      <w:tr w:rsidR="00104B74" w:rsidTr="00A56405">
        <w:tc>
          <w:tcPr>
            <w:tcW w:w="371" w:type="pct"/>
          </w:tcPr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80F1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629" w:type="pct"/>
            <w:gridSpan w:val="2"/>
          </w:tcPr>
          <w:p w:rsidR="00104B74" w:rsidRDefault="00104B74" w:rsidP="00104B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4B74" w:rsidRPr="0089208D" w:rsidRDefault="00104B74" w:rsidP="00104B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</w:t>
            </w:r>
            <w:r w:rsidR="003C697B">
              <w:rPr>
                <w:rFonts w:ascii="Times New Roman" w:hAnsi="Times New Roman" w:cs="Times New Roman"/>
                <w:sz w:val="28"/>
                <w:szCs w:val="28"/>
              </w:rPr>
              <w:t>я рассмотрены</w:t>
            </w:r>
          </w:p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04B74" w:rsidTr="00A56405">
        <w:tc>
          <w:tcPr>
            <w:tcW w:w="371" w:type="pct"/>
          </w:tcPr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104B74" w:rsidRDefault="00104B74" w:rsidP="00104B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697B" w:rsidRPr="0089208D" w:rsidRDefault="003C697B" w:rsidP="003C69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рассмотрены</w:t>
            </w:r>
          </w:p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04B74" w:rsidTr="00A56405">
        <w:tc>
          <w:tcPr>
            <w:tcW w:w="371" w:type="pct"/>
          </w:tcPr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104B74" w:rsidRDefault="00104B74" w:rsidP="00104B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4B74" w:rsidRPr="0089208D" w:rsidRDefault="00F741F5" w:rsidP="00104B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104B74" w:rsidRDefault="00104B74" w:rsidP="0010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440"/>
        <w:gridCol w:w="2240"/>
      </w:tblGrid>
      <w:tr w:rsidR="0039529B" w:rsidTr="009D4A75">
        <w:trPr>
          <w:trHeight w:val="105"/>
        </w:trPr>
        <w:tc>
          <w:tcPr>
            <w:tcW w:w="371" w:type="pct"/>
          </w:tcPr>
          <w:p w:rsidR="0039529B" w:rsidRPr="00D87D08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558" w:type="pct"/>
          </w:tcPr>
          <w:p w:rsidR="0039529B" w:rsidRPr="00D87D08" w:rsidRDefault="00D87D08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71" w:type="pct"/>
          </w:tcPr>
          <w:p w:rsidR="0039529B" w:rsidRPr="00F741F5" w:rsidRDefault="00F741F5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1F5">
              <w:rPr>
                <w:rFonts w:ascii="Times New Roman" w:hAnsi="Times New Roman" w:cs="Times New Roman"/>
                <w:sz w:val="28"/>
                <w:szCs w:val="28"/>
              </w:rPr>
              <w:t>Заключение от независимых экспертов не поступали</w:t>
            </w:r>
          </w:p>
        </w:tc>
      </w:tr>
      <w:tr w:rsidR="0039529B" w:rsidTr="00A56405">
        <w:tc>
          <w:tcPr>
            <w:tcW w:w="371" w:type="pct"/>
          </w:tcPr>
          <w:p w:rsidR="0039529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9529B" w:rsidRDefault="00466BB9" w:rsidP="00F741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  <w:r w:rsidR="00F741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F741F5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от независимых экспертов не поступали</w:t>
            </w:r>
          </w:p>
          <w:p w:rsidR="0039529B" w:rsidRDefault="0039529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F774D" w:rsidRPr="00F741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 w:rsidRPr="00F741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9" w:type="pct"/>
          </w:tcPr>
          <w:p w:rsidR="00FF774D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741F5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FF774D" w:rsidRDefault="00FF774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741F5" w:rsidRPr="0089208D" w:rsidRDefault="00F741F5" w:rsidP="00F741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810F20" w:rsidRDefault="00810F2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 xml:space="preserve">Полный электронный адрес размещения проекта акта в информационно-телекоммуникационной сети 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732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F741F5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1F5">
              <w:rPr>
                <w:rFonts w:ascii="Times New Roman" w:hAnsi="Times New Roman" w:cs="Times New Roman"/>
                <w:sz w:val="28"/>
                <w:szCs w:val="28"/>
              </w:rPr>
              <w:t>https://regulation.gov.ru/projects#npa=122220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741F5" w:rsidTr="00A56405">
        <w:trPr>
          <w:trHeight w:val="105"/>
        </w:trPr>
        <w:tc>
          <w:tcPr>
            <w:tcW w:w="371" w:type="pct"/>
            <w:vMerge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F741F5" w:rsidRPr="00677A82" w:rsidRDefault="00F741F5" w:rsidP="00F74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F741F5" w:rsidRPr="008B3017" w:rsidRDefault="00F741F5" w:rsidP="00F74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03.11.2021</w:t>
            </w:r>
          </w:p>
        </w:tc>
      </w:tr>
      <w:tr w:rsidR="00F741F5" w:rsidTr="00A56405">
        <w:trPr>
          <w:trHeight w:val="105"/>
        </w:trPr>
        <w:tc>
          <w:tcPr>
            <w:tcW w:w="371" w:type="pct"/>
            <w:vMerge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F741F5" w:rsidRPr="00677A82" w:rsidRDefault="00F741F5" w:rsidP="00F74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F741F5" w:rsidRPr="00B2089D" w:rsidRDefault="00F741F5" w:rsidP="00F741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.11.2021</w:t>
            </w:r>
          </w:p>
        </w:tc>
      </w:tr>
      <w:tr w:rsidR="00F741F5" w:rsidTr="00A56405">
        <w:tc>
          <w:tcPr>
            <w:tcW w:w="371" w:type="pct"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F741F5" w:rsidRDefault="00F741F5" w:rsidP="00F741F5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741F5" w:rsidRDefault="00F741F5" w:rsidP="00F741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МЧС России;</w:t>
            </w:r>
          </w:p>
          <w:p w:rsidR="00F741F5" w:rsidRPr="0089208D" w:rsidRDefault="00F741F5" w:rsidP="00F741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Минэнерго России.</w:t>
            </w:r>
          </w:p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741F5" w:rsidTr="00A56405">
        <w:tc>
          <w:tcPr>
            <w:tcW w:w="371" w:type="pct"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F741F5" w:rsidRDefault="00F741F5" w:rsidP="00F741F5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697B" w:rsidRPr="0089208D" w:rsidRDefault="003C697B" w:rsidP="003C69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рассмотрены</w:t>
            </w:r>
          </w:p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741F5" w:rsidTr="00A56405">
        <w:tc>
          <w:tcPr>
            <w:tcW w:w="371" w:type="pct"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F741F5" w:rsidRDefault="00F741F5" w:rsidP="00F741F5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697B" w:rsidRPr="0089208D" w:rsidRDefault="003C697B" w:rsidP="003C69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рассмотрены</w:t>
            </w:r>
          </w:p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741F5" w:rsidTr="00A56405">
        <w:tc>
          <w:tcPr>
            <w:tcW w:w="371" w:type="pct"/>
          </w:tcPr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:rsidR="00F741F5" w:rsidRDefault="00F741F5" w:rsidP="00F741F5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741F5" w:rsidRPr="0089208D" w:rsidRDefault="00F741F5" w:rsidP="00F741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741F5" w:rsidRDefault="00F741F5" w:rsidP="00F74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41F5" w:rsidRDefault="00F741F5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41F5" w:rsidRPr="00260889" w:rsidRDefault="00F741F5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A36D02">
        <w:tc>
          <w:tcPr>
            <w:tcW w:w="2642" w:type="pct"/>
            <w:vAlign w:val="bottom"/>
          </w:tcPr>
          <w:p w:rsidR="002D38F5" w:rsidRDefault="002D38F5" w:rsidP="00A3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A36D02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2D38F5" w:rsidRPr="0089208D">
              <w:rPr>
                <w:rFonts w:ascii="Times New Roman" w:hAnsi="Times New Roman" w:cs="Times New Roman"/>
                <w:sz w:val="28"/>
                <w:szCs w:val="28"/>
              </w:rPr>
              <w:t>Ю.Л. Нестеров</w:t>
            </w:r>
          </w:p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A36D02" w:rsidP="008415D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04B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77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pct"/>
            <w:vAlign w:val="bottom"/>
          </w:tcPr>
          <w:p w:rsidR="002D38F5" w:rsidRPr="002D38F5" w:rsidRDefault="002D38F5" w:rsidP="0079150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A36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F741F5">
      <w:headerReference w:type="default" r:id="rId8"/>
      <w:pgSz w:w="11906" w:h="16838"/>
      <w:pgMar w:top="426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8B" w:rsidRDefault="007D068B" w:rsidP="00EA7CC1">
      <w:pPr>
        <w:spacing w:after="0" w:line="240" w:lineRule="auto"/>
      </w:pPr>
      <w:r>
        <w:separator/>
      </w:r>
    </w:p>
  </w:endnote>
  <w:endnote w:type="continuationSeparator" w:id="0">
    <w:p w:rsidR="007D068B" w:rsidRDefault="007D068B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8B" w:rsidRDefault="007D068B" w:rsidP="00EA7CC1">
      <w:pPr>
        <w:spacing w:after="0" w:line="240" w:lineRule="auto"/>
      </w:pPr>
      <w:r>
        <w:separator/>
      </w:r>
    </w:p>
  </w:footnote>
  <w:footnote w:type="continuationSeparator" w:id="0">
    <w:p w:rsidR="007D068B" w:rsidRDefault="007D068B" w:rsidP="00EA7CC1">
      <w:pPr>
        <w:spacing w:after="0" w:line="240" w:lineRule="auto"/>
      </w:pPr>
      <w:r>
        <w:continuationSeparator/>
      </w:r>
    </w:p>
  </w:footnote>
  <w:footnote w:id="1">
    <w:p w:rsidR="00B574A4" w:rsidRPr="00903A82" w:rsidRDefault="00B574A4" w:rsidP="00B574A4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970A33" w:rsidRPr="00970A33" w:rsidRDefault="00970A33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9A7730" w:rsidRDefault="009A77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97B">
          <w:rPr>
            <w:noProof/>
          </w:rPr>
          <w:t>9</w:t>
        </w:r>
        <w:r>
          <w:fldChar w:fldCharType="end"/>
        </w:r>
      </w:p>
    </w:sdtContent>
  </w:sdt>
  <w:p w:rsidR="009A7730" w:rsidRDefault="009A77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4584"/>
    <w:rsid w:val="00067531"/>
    <w:rsid w:val="00083079"/>
    <w:rsid w:val="00086B68"/>
    <w:rsid w:val="00091128"/>
    <w:rsid w:val="000A0996"/>
    <w:rsid w:val="000A17B1"/>
    <w:rsid w:val="000A5E0C"/>
    <w:rsid w:val="000B0F0B"/>
    <w:rsid w:val="000B45EA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4B74"/>
    <w:rsid w:val="00106006"/>
    <w:rsid w:val="00112232"/>
    <w:rsid w:val="00122E8B"/>
    <w:rsid w:val="00135D57"/>
    <w:rsid w:val="0014490D"/>
    <w:rsid w:val="00147D03"/>
    <w:rsid w:val="001701AA"/>
    <w:rsid w:val="00173503"/>
    <w:rsid w:val="00177425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D2467"/>
    <w:rsid w:val="001D30F0"/>
    <w:rsid w:val="001D3F35"/>
    <w:rsid w:val="001D6D70"/>
    <w:rsid w:val="001E24DB"/>
    <w:rsid w:val="00200339"/>
    <w:rsid w:val="00224583"/>
    <w:rsid w:val="002410F3"/>
    <w:rsid w:val="00242AB0"/>
    <w:rsid w:val="00253EAD"/>
    <w:rsid w:val="00260889"/>
    <w:rsid w:val="0027040D"/>
    <w:rsid w:val="002909FB"/>
    <w:rsid w:val="00292D56"/>
    <w:rsid w:val="002B79AA"/>
    <w:rsid w:val="002C35BA"/>
    <w:rsid w:val="002D38F5"/>
    <w:rsid w:val="002E36DB"/>
    <w:rsid w:val="002F2EC6"/>
    <w:rsid w:val="002F7EEC"/>
    <w:rsid w:val="0030395C"/>
    <w:rsid w:val="00312C9E"/>
    <w:rsid w:val="00317FD7"/>
    <w:rsid w:val="0032181E"/>
    <w:rsid w:val="003319D0"/>
    <w:rsid w:val="003404B7"/>
    <w:rsid w:val="00344A57"/>
    <w:rsid w:val="003467FE"/>
    <w:rsid w:val="00360BE6"/>
    <w:rsid w:val="00364F8D"/>
    <w:rsid w:val="00366A67"/>
    <w:rsid w:val="00367433"/>
    <w:rsid w:val="00375696"/>
    <w:rsid w:val="003764D7"/>
    <w:rsid w:val="0038051D"/>
    <w:rsid w:val="00384CAC"/>
    <w:rsid w:val="00385B74"/>
    <w:rsid w:val="0039010E"/>
    <w:rsid w:val="0039529B"/>
    <w:rsid w:val="003A0C4C"/>
    <w:rsid w:val="003A11BE"/>
    <w:rsid w:val="003A41E1"/>
    <w:rsid w:val="003C697B"/>
    <w:rsid w:val="003D7356"/>
    <w:rsid w:val="003E3BE6"/>
    <w:rsid w:val="003F05E6"/>
    <w:rsid w:val="003F1285"/>
    <w:rsid w:val="0040069A"/>
    <w:rsid w:val="00405D3E"/>
    <w:rsid w:val="004129F9"/>
    <w:rsid w:val="00420825"/>
    <w:rsid w:val="00432398"/>
    <w:rsid w:val="0043497F"/>
    <w:rsid w:val="004523AA"/>
    <w:rsid w:val="00454001"/>
    <w:rsid w:val="00460F7A"/>
    <w:rsid w:val="0046436F"/>
    <w:rsid w:val="00464DC7"/>
    <w:rsid w:val="00466BB9"/>
    <w:rsid w:val="00467996"/>
    <w:rsid w:val="00471D4A"/>
    <w:rsid w:val="00473026"/>
    <w:rsid w:val="00480F15"/>
    <w:rsid w:val="00493696"/>
    <w:rsid w:val="00497163"/>
    <w:rsid w:val="004A57E0"/>
    <w:rsid w:val="004B0752"/>
    <w:rsid w:val="004B1E9F"/>
    <w:rsid w:val="004B600A"/>
    <w:rsid w:val="004C6292"/>
    <w:rsid w:val="004D369A"/>
    <w:rsid w:val="004E7B5C"/>
    <w:rsid w:val="00500365"/>
    <w:rsid w:val="00502C58"/>
    <w:rsid w:val="00503DBC"/>
    <w:rsid w:val="0055456B"/>
    <w:rsid w:val="00556780"/>
    <w:rsid w:val="005704E6"/>
    <w:rsid w:val="0057574B"/>
    <w:rsid w:val="00581A67"/>
    <w:rsid w:val="00583BE6"/>
    <w:rsid w:val="0059058F"/>
    <w:rsid w:val="005B6FF3"/>
    <w:rsid w:val="005B7270"/>
    <w:rsid w:val="005C4985"/>
    <w:rsid w:val="006007BA"/>
    <w:rsid w:val="0060147B"/>
    <w:rsid w:val="006063F9"/>
    <w:rsid w:val="00607491"/>
    <w:rsid w:val="00607FB1"/>
    <w:rsid w:val="00610E87"/>
    <w:rsid w:val="00614BC2"/>
    <w:rsid w:val="00622601"/>
    <w:rsid w:val="006264E3"/>
    <w:rsid w:val="006269E8"/>
    <w:rsid w:val="00631B46"/>
    <w:rsid w:val="00634039"/>
    <w:rsid w:val="006440C0"/>
    <w:rsid w:val="00645871"/>
    <w:rsid w:val="006535E0"/>
    <w:rsid w:val="00664D22"/>
    <w:rsid w:val="00677A82"/>
    <w:rsid w:val="00677F72"/>
    <w:rsid w:val="006862D4"/>
    <w:rsid w:val="006952B0"/>
    <w:rsid w:val="00695DAA"/>
    <w:rsid w:val="006B2A6F"/>
    <w:rsid w:val="006B7124"/>
    <w:rsid w:val="006B77CF"/>
    <w:rsid w:val="006C5A81"/>
    <w:rsid w:val="006E09BE"/>
    <w:rsid w:val="006E6500"/>
    <w:rsid w:val="006E75DE"/>
    <w:rsid w:val="006F5DC5"/>
    <w:rsid w:val="007004B7"/>
    <w:rsid w:val="00700A1D"/>
    <w:rsid w:val="007109BD"/>
    <w:rsid w:val="00714902"/>
    <w:rsid w:val="007227A9"/>
    <w:rsid w:val="00727857"/>
    <w:rsid w:val="007325A4"/>
    <w:rsid w:val="007652BA"/>
    <w:rsid w:val="00767B87"/>
    <w:rsid w:val="00770DF5"/>
    <w:rsid w:val="0077190A"/>
    <w:rsid w:val="00781C2C"/>
    <w:rsid w:val="007848DD"/>
    <w:rsid w:val="00791508"/>
    <w:rsid w:val="007A0D77"/>
    <w:rsid w:val="007C4424"/>
    <w:rsid w:val="007D0451"/>
    <w:rsid w:val="007D068B"/>
    <w:rsid w:val="007E19D3"/>
    <w:rsid w:val="007E1F9A"/>
    <w:rsid w:val="007E3921"/>
    <w:rsid w:val="007E70FE"/>
    <w:rsid w:val="007F20FC"/>
    <w:rsid w:val="0080608F"/>
    <w:rsid w:val="00810F20"/>
    <w:rsid w:val="00811DBC"/>
    <w:rsid w:val="0081406D"/>
    <w:rsid w:val="00823A0C"/>
    <w:rsid w:val="00823A56"/>
    <w:rsid w:val="008325D9"/>
    <w:rsid w:val="0083358C"/>
    <w:rsid w:val="00833E89"/>
    <w:rsid w:val="008375BB"/>
    <w:rsid w:val="008415D6"/>
    <w:rsid w:val="00842B4E"/>
    <w:rsid w:val="0084552A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1083"/>
    <w:rsid w:val="008B3017"/>
    <w:rsid w:val="008D0773"/>
    <w:rsid w:val="008D6E4E"/>
    <w:rsid w:val="009000E9"/>
    <w:rsid w:val="00903A82"/>
    <w:rsid w:val="00906A0A"/>
    <w:rsid w:val="00942D15"/>
    <w:rsid w:val="00943FE9"/>
    <w:rsid w:val="009578D4"/>
    <w:rsid w:val="00960706"/>
    <w:rsid w:val="00970A33"/>
    <w:rsid w:val="00976C6C"/>
    <w:rsid w:val="009A3357"/>
    <w:rsid w:val="009A6DB9"/>
    <w:rsid w:val="009A7730"/>
    <w:rsid w:val="009C68E0"/>
    <w:rsid w:val="009D19DD"/>
    <w:rsid w:val="009D4A75"/>
    <w:rsid w:val="009D556B"/>
    <w:rsid w:val="009F6320"/>
    <w:rsid w:val="00A039A7"/>
    <w:rsid w:val="00A03ACD"/>
    <w:rsid w:val="00A07E45"/>
    <w:rsid w:val="00A15AB1"/>
    <w:rsid w:val="00A335AF"/>
    <w:rsid w:val="00A36D02"/>
    <w:rsid w:val="00A37A7C"/>
    <w:rsid w:val="00A37BEF"/>
    <w:rsid w:val="00A419BD"/>
    <w:rsid w:val="00A56405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20323"/>
    <w:rsid w:val="00B2089D"/>
    <w:rsid w:val="00B32163"/>
    <w:rsid w:val="00B50ADC"/>
    <w:rsid w:val="00B51034"/>
    <w:rsid w:val="00B55808"/>
    <w:rsid w:val="00B574A4"/>
    <w:rsid w:val="00B66DC4"/>
    <w:rsid w:val="00B67B84"/>
    <w:rsid w:val="00B83F21"/>
    <w:rsid w:val="00B8497B"/>
    <w:rsid w:val="00B97069"/>
    <w:rsid w:val="00BB1753"/>
    <w:rsid w:val="00BB2E8D"/>
    <w:rsid w:val="00BC63C9"/>
    <w:rsid w:val="00BD36FB"/>
    <w:rsid w:val="00BD5C91"/>
    <w:rsid w:val="00BF6009"/>
    <w:rsid w:val="00C23AF8"/>
    <w:rsid w:val="00C23E8D"/>
    <w:rsid w:val="00C377A7"/>
    <w:rsid w:val="00C37871"/>
    <w:rsid w:val="00C47EB9"/>
    <w:rsid w:val="00C5033F"/>
    <w:rsid w:val="00C61463"/>
    <w:rsid w:val="00C61B8F"/>
    <w:rsid w:val="00C64E0C"/>
    <w:rsid w:val="00C72559"/>
    <w:rsid w:val="00C74E30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D2F17"/>
    <w:rsid w:val="00CD4C71"/>
    <w:rsid w:val="00CE1205"/>
    <w:rsid w:val="00CE6930"/>
    <w:rsid w:val="00CF19AA"/>
    <w:rsid w:val="00CF3BAE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C5DF8"/>
    <w:rsid w:val="00DD2469"/>
    <w:rsid w:val="00DD2BF2"/>
    <w:rsid w:val="00DD7554"/>
    <w:rsid w:val="00DE15A4"/>
    <w:rsid w:val="00DE312E"/>
    <w:rsid w:val="00E048EE"/>
    <w:rsid w:val="00E07296"/>
    <w:rsid w:val="00E10457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64960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6D25"/>
    <w:rsid w:val="00F4073B"/>
    <w:rsid w:val="00F5109F"/>
    <w:rsid w:val="00F52100"/>
    <w:rsid w:val="00F53F88"/>
    <w:rsid w:val="00F63D34"/>
    <w:rsid w:val="00F65D11"/>
    <w:rsid w:val="00F70CBD"/>
    <w:rsid w:val="00F741F5"/>
    <w:rsid w:val="00F74B48"/>
    <w:rsid w:val="00F7735F"/>
    <w:rsid w:val="00F776B0"/>
    <w:rsid w:val="00F837C7"/>
    <w:rsid w:val="00F85764"/>
    <w:rsid w:val="00F95A61"/>
    <w:rsid w:val="00FA12F5"/>
    <w:rsid w:val="00FB3203"/>
    <w:rsid w:val="00FB5B21"/>
    <w:rsid w:val="00FB6FA2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semiHidden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6440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7F387-A97C-4DF4-8D07-1DE186A5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Толмачев Денис Сергеевич</cp:lastModifiedBy>
  <cp:revision>9</cp:revision>
  <dcterms:created xsi:type="dcterms:W3CDTF">2021-11-22T12:05:00Z</dcterms:created>
  <dcterms:modified xsi:type="dcterms:W3CDTF">2022-02-16T11:39:00Z</dcterms:modified>
</cp:coreProperties>
</file>