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138" w:rsidRDefault="00C87CE0" w:rsidP="00C87C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87CE0" w:rsidRDefault="00C87CE0" w:rsidP="00C87C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проекту приказа Федеральной службы по экологическому, технологическому и атомному надзору «О внесении изменений в Порядок проведения технического расследования причин аварий, инцидентов и случаев утраты взрывчатых материалов промышленного назначения, утвержденный приказом Федеральной службы по экологическому, технологическому и атомному надзору от 8 декабря 2020 г. № 503»</w:t>
      </w:r>
      <w:r w:rsidR="00B21F88">
        <w:rPr>
          <w:rFonts w:ascii="Times New Roman" w:hAnsi="Times New Roman" w:cs="Times New Roman"/>
          <w:b/>
          <w:sz w:val="28"/>
          <w:szCs w:val="28"/>
        </w:rPr>
        <w:t xml:space="preserve"> (далее – проект Приказа)</w:t>
      </w:r>
    </w:p>
    <w:p w:rsidR="00B21F88" w:rsidRDefault="00B21F88" w:rsidP="00C87C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CE0" w:rsidRDefault="00B21F88" w:rsidP="00B21F88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Проект Приказа разработан в </w:t>
      </w:r>
      <w:r>
        <w:rPr>
          <w:rFonts w:ascii="Times New Roman" w:hAnsi="Times New Roman"/>
          <w:sz w:val="28"/>
          <w:szCs w:val="28"/>
        </w:rPr>
        <w:t>соответствии с пунктом 8 статьи 12 Федерального закона от 21 июля 1997 г. № 116-ФЗ «О промышленной безопасности опасных производственных объектов», статьей 11.1 Федерального закона от 21 июля 1997 г. № 117-ФЗ «О безопасности гидротехнических сооружений», подпунктом 5.2.2.7 пункта 5 Положения о Федеральной службе по экологическому, технологическому и атомному надзору, утвержденного постановлением Правительства Российской Феде</w:t>
      </w:r>
      <w:r>
        <w:rPr>
          <w:rFonts w:ascii="Times New Roman" w:hAnsi="Times New Roman"/>
          <w:sz w:val="28"/>
          <w:szCs w:val="28"/>
        </w:rPr>
        <w:t>рации от 30 июля 2004 г. № 401.</w:t>
      </w:r>
    </w:p>
    <w:p w:rsidR="00B21F88" w:rsidRPr="00B21F88" w:rsidRDefault="00B21F88" w:rsidP="00B21F88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21F88">
        <w:rPr>
          <w:rFonts w:ascii="Times New Roman" w:hAnsi="Times New Roman"/>
          <w:sz w:val="28"/>
          <w:szCs w:val="28"/>
        </w:rPr>
        <w:t>Целями предлагаемого регулирования являются:</w:t>
      </w:r>
    </w:p>
    <w:p w:rsidR="00B21F88" w:rsidRPr="00B21F88" w:rsidRDefault="00B21F88" w:rsidP="00B21F88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21F88">
        <w:rPr>
          <w:rFonts w:ascii="Times New Roman" w:hAnsi="Times New Roman"/>
          <w:sz w:val="28"/>
          <w:szCs w:val="28"/>
        </w:rPr>
        <w:t xml:space="preserve"> - установление возможности начала работы комиссии по техническому расследованию причин аварии по итогам контрольных (надзорных) мероприятий, проведенных в связи с необходимостью проверки достоверности поступившей информации об аварии на опасном производственном объекте (аварии гидротехнического сооружения);</w:t>
      </w:r>
    </w:p>
    <w:p w:rsidR="00B21F88" w:rsidRPr="00B21F88" w:rsidRDefault="00B21F88" w:rsidP="00B21F88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21F88">
        <w:rPr>
          <w:rFonts w:ascii="Times New Roman" w:hAnsi="Times New Roman"/>
          <w:sz w:val="28"/>
          <w:szCs w:val="28"/>
        </w:rPr>
        <w:t xml:space="preserve"> - конкретизация </w:t>
      </w:r>
      <w:proofErr w:type="gramStart"/>
      <w:r w:rsidRPr="00B21F88">
        <w:rPr>
          <w:rFonts w:ascii="Times New Roman" w:hAnsi="Times New Roman"/>
          <w:sz w:val="28"/>
          <w:szCs w:val="28"/>
        </w:rPr>
        <w:t>срока проведения технического расследования причин аварии</w:t>
      </w:r>
      <w:proofErr w:type="gramEnd"/>
      <w:r w:rsidRPr="00B21F88">
        <w:rPr>
          <w:rFonts w:ascii="Times New Roman" w:hAnsi="Times New Roman"/>
          <w:sz w:val="28"/>
          <w:szCs w:val="28"/>
        </w:rPr>
        <w:t xml:space="preserve"> на опасном производственном объекте (аварии гидротехнического сооружения) комиссией по техническому расследованию причин аварии;</w:t>
      </w:r>
    </w:p>
    <w:p w:rsidR="00B21F88" w:rsidRDefault="00B21F88" w:rsidP="00B21F88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21F88">
        <w:rPr>
          <w:rFonts w:ascii="Times New Roman" w:hAnsi="Times New Roman"/>
          <w:sz w:val="28"/>
          <w:szCs w:val="28"/>
        </w:rPr>
        <w:t xml:space="preserve"> - уточнение отдельных </w:t>
      </w:r>
      <w:proofErr w:type="gramStart"/>
      <w:r w:rsidRPr="00B21F88">
        <w:rPr>
          <w:rFonts w:ascii="Times New Roman" w:hAnsi="Times New Roman"/>
          <w:sz w:val="28"/>
          <w:szCs w:val="28"/>
        </w:rPr>
        <w:t>формулировок Порядка проведения технического расследования причин</w:t>
      </w:r>
      <w:proofErr w:type="gramEnd"/>
      <w:r w:rsidRPr="00B21F88">
        <w:rPr>
          <w:rFonts w:ascii="Times New Roman" w:hAnsi="Times New Roman"/>
          <w:sz w:val="28"/>
          <w:szCs w:val="28"/>
        </w:rPr>
        <w:t xml:space="preserve"> аварии, инцидентов и случаев утраты взрывчатых материалов промышленного назначения, утвержденного приказом Федеральной службы по экологическому, технологическому и атомному надзору от 8 декабря 2020 г. № 503.</w:t>
      </w:r>
    </w:p>
    <w:p w:rsidR="00B21F88" w:rsidRPr="00B21F88" w:rsidRDefault="00B21F88" w:rsidP="00B21F88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21F88">
        <w:rPr>
          <w:rFonts w:ascii="Times New Roman" w:hAnsi="Times New Roman"/>
          <w:sz w:val="28"/>
          <w:szCs w:val="28"/>
        </w:rPr>
        <w:t xml:space="preserve">Несвоевременное направление организацией, эксплуатирующей опасный производственный объект (гидротехническое сооружение), на котором произошла авария, оперативного сообщения об аварии (равно как и не направление оперативного сообщения о произошедшей аварии) увеличивает риск опасности воздействия на людей опасных и вредных </w:t>
      </w:r>
      <w:r w:rsidRPr="00B21F88">
        <w:rPr>
          <w:rFonts w:ascii="Times New Roman" w:hAnsi="Times New Roman"/>
          <w:sz w:val="28"/>
          <w:szCs w:val="28"/>
        </w:rPr>
        <w:lastRenderedPageBreak/>
        <w:t>факторов, а также причинения вреда имуществу юридических и физических лиц, государственному или муниципальному имуществу.</w:t>
      </w:r>
    </w:p>
    <w:p w:rsidR="00B21F88" w:rsidRDefault="00B21F88" w:rsidP="00B21F88">
      <w:pPr>
        <w:spacing w:after="0" w:line="312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21F88">
        <w:rPr>
          <w:rFonts w:ascii="Times New Roman" w:hAnsi="Times New Roman"/>
          <w:sz w:val="28"/>
          <w:szCs w:val="28"/>
        </w:rPr>
        <w:t>Кроме того, неопределенность срока проведения технического расследования причин аварии способствует длительности оформления акта технического расследования причин аварии, а также ущемлению прав потерпевших (физические лица, включая работников организации, эксплуатирующей опасный производственный объект, жизни, здоровью и (или) имуществу которых, в том числе в связи с нарушением условий их жизнедеятельности, причинен вред в результате аварии на опасном объекте, юридические лица, имуществу которых причинен вред в результате аварии на опасном объекте) в части получения страховых выплат.</w:t>
      </w:r>
    </w:p>
    <w:p w:rsidR="00B21F88" w:rsidRDefault="00B21F88" w:rsidP="00B21F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C87CE0" w:rsidRPr="00C87CE0" w:rsidRDefault="00C87CE0" w:rsidP="00C87C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87CE0" w:rsidRPr="00C87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E0"/>
    <w:rsid w:val="00074CC4"/>
    <w:rsid w:val="00B21F88"/>
    <w:rsid w:val="00C87CE0"/>
    <w:rsid w:val="00D55DE1"/>
    <w:rsid w:val="00E7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Слепихина Наталья Львовна</dc:creator>
  <cp:lastModifiedBy>Слепихина Наталья Львовна</cp:lastModifiedBy>
  <cp:revision>1</cp:revision>
  <dcterms:created xsi:type="dcterms:W3CDTF">2021-10-21T06:07:00Z</dcterms:created>
  <dcterms:modified xsi:type="dcterms:W3CDTF">2021-10-21T06:22:00Z</dcterms:modified>
</cp:coreProperties>
</file>