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6B" w:rsidRDefault="004A3F88" w:rsidP="007303A7">
      <w:pPr>
        <w:spacing w:after="24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D59D0" w:rsidRDefault="001D7CC7" w:rsidP="007303A7">
      <w:pPr>
        <w:spacing w:before="240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r w:rsidRPr="00CD5900">
        <w:rPr>
          <w:rFonts w:ascii="Times New Roman" w:hAnsi="Times New Roman"/>
          <w:sz w:val="28"/>
          <w:szCs w:val="28"/>
        </w:rPr>
        <w:t xml:space="preserve">к </w:t>
      </w:r>
      <w:r w:rsidR="006A2606">
        <w:rPr>
          <w:rFonts w:ascii="Times New Roman" w:hAnsi="Times New Roman"/>
          <w:sz w:val="28"/>
          <w:szCs w:val="28"/>
        </w:rPr>
        <w:t>проекту приказа Федеральной службы по экологическому, техно</w:t>
      </w:r>
      <w:r w:rsidR="003D3DC9">
        <w:rPr>
          <w:rFonts w:ascii="Times New Roman" w:hAnsi="Times New Roman"/>
          <w:sz w:val="28"/>
          <w:szCs w:val="28"/>
        </w:rPr>
        <w:t xml:space="preserve">логическому </w:t>
      </w:r>
      <w:r w:rsidR="007303A7">
        <w:rPr>
          <w:rFonts w:ascii="Times New Roman" w:hAnsi="Times New Roman"/>
          <w:sz w:val="28"/>
          <w:szCs w:val="28"/>
        </w:rPr>
        <w:br/>
      </w:r>
      <w:r w:rsidR="003D3DC9">
        <w:rPr>
          <w:rFonts w:ascii="Times New Roman" w:hAnsi="Times New Roman"/>
          <w:sz w:val="28"/>
          <w:szCs w:val="28"/>
        </w:rPr>
        <w:t xml:space="preserve">и атомному надзору </w:t>
      </w:r>
      <w:r w:rsidR="007303A7">
        <w:rPr>
          <w:rFonts w:ascii="Times New Roman" w:hAnsi="Times New Roman"/>
          <w:sz w:val="28"/>
          <w:szCs w:val="28"/>
        </w:rPr>
        <w:t>«</w:t>
      </w:r>
      <w:r w:rsidR="007303A7" w:rsidRPr="007303A7">
        <w:rPr>
          <w:rFonts w:ascii="Times New Roman" w:hAnsi="Times New Roman"/>
          <w:sz w:val="28"/>
          <w:szCs w:val="28"/>
        </w:rPr>
        <w:t xml:space="preserve">О внесении изменений в приказ Федеральной службы </w:t>
      </w:r>
      <w:r w:rsidR="007303A7">
        <w:rPr>
          <w:rFonts w:ascii="Times New Roman" w:hAnsi="Times New Roman"/>
          <w:sz w:val="28"/>
          <w:szCs w:val="28"/>
        </w:rPr>
        <w:br/>
      </w:r>
      <w:r w:rsidR="007303A7" w:rsidRPr="007303A7">
        <w:rPr>
          <w:rFonts w:ascii="Times New Roman" w:hAnsi="Times New Roman"/>
          <w:sz w:val="28"/>
          <w:szCs w:val="28"/>
        </w:rPr>
        <w:t xml:space="preserve">по экологическому, технологическому и атомному надзору от 11 декабря 2020 г. № 519 «Об утверждении Федеральных норм и правил в области промышленной безопасности «Требования к производству сварочных работ </w:t>
      </w:r>
      <w:r w:rsidR="007303A7">
        <w:rPr>
          <w:rFonts w:ascii="Times New Roman" w:hAnsi="Times New Roman"/>
          <w:sz w:val="28"/>
          <w:szCs w:val="28"/>
        </w:rPr>
        <w:br/>
      </w:r>
      <w:r w:rsidR="007303A7" w:rsidRPr="007303A7">
        <w:rPr>
          <w:rFonts w:ascii="Times New Roman" w:hAnsi="Times New Roman"/>
          <w:sz w:val="28"/>
          <w:szCs w:val="28"/>
        </w:rPr>
        <w:t>на опасных производственных объектах»</w:t>
      </w:r>
    </w:p>
    <w:p w:rsidR="007303A7" w:rsidRPr="00394AE1" w:rsidRDefault="007303A7" w:rsidP="007303A7">
      <w:pPr>
        <w:spacing w:before="240"/>
        <w:contextualSpacing/>
        <w:jc w:val="center"/>
        <w:rPr>
          <w:rFonts w:ascii="Times New Roman" w:hAnsi="Times New Roman"/>
          <w:sz w:val="28"/>
          <w:szCs w:val="28"/>
        </w:rPr>
      </w:pPr>
    </w:p>
    <w:bookmarkEnd w:id="0"/>
    <w:bookmarkEnd w:id="1"/>
    <w:p w:rsidR="005F4B55" w:rsidRDefault="00962223" w:rsidP="007303A7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</w:t>
      </w:r>
      <w:r w:rsidR="00DF19D0" w:rsidRPr="005E2147">
        <w:rPr>
          <w:rFonts w:ascii="Times New Roman" w:hAnsi="Times New Roman"/>
          <w:sz w:val="28"/>
          <w:szCs w:val="28"/>
        </w:rPr>
        <w:t xml:space="preserve">роект </w:t>
      </w:r>
      <w:r w:rsidR="00DF7C70" w:rsidRPr="00DF7C70">
        <w:rPr>
          <w:rFonts w:ascii="Times New Roman" w:hAnsi="Times New Roman"/>
          <w:sz w:val="28"/>
          <w:szCs w:val="28"/>
        </w:rPr>
        <w:t xml:space="preserve">приказа Федеральной службы по экологическому, технологическому и атомному надзору </w:t>
      </w:r>
      <w:r w:rsidR="00B910F9">
        <w:rPr>
          <w:rFonts w:ascii="Times New Roman" w:hAnsi="Times New Roman"/>
          <w:sz w:val="28"/>
          <w:szCs w:val="28"/>
        </w:rPr>
        <w:t>«</w:t>
      </w:r>
      <w:r w:rsidR="00864DFC" w:rsidRPr="00864DFC">
        <w:rPr>
          <w:rFonts w:ascii="Times New Roman" w:hAnsi="Times New Roman"/>
          <w:sz w:val="28"/>
          <w:szCs w:val="28"/>
        </w:rPr>
        <w:t xml:space="preserve">О внесении изменений в приказ Федеральной службы по экологическому, технологическому и атомному надзору от 11 декабря 2020 г. № 519 «Об утверждении Федеральных норм и правил </w:t>
      </w:r>
      <w:r w:rsidR="009D3FD7">
        <w:rPr>
          <w:rFonts w:ascii="Times New Roman" w:hAnsi="Times New Roman"/>
          <w:sz w:val="28"/>
          <w:szCs w:val="28"/>
        </w:rPr>
        <w:br/>
      </w:r>
      <w:r w:rsidR="00864DFC" w:rsidRPr="00864DFC">
        <w:rPr>
          <w:rFonts w:ascii="Times New Roman" w:hAnsi="Times New Roman"/>
          <w:sz w:val="28"/>
          <w:szCs w:val="28"/>
        </w:rPr>
        <w:t>в области промышленной безопасности «Требования к производству сварочных работ на опасных производственных объектах»</w:t>
      </w:r>
      <w:r w:rsidR="00394AE1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 xml:space="preserve">(далее – проект приказа) </w:t>
      </w:r>
      <w:r w:rsidR="005331BC" w:rsidRPr="005E2147">
        <w:rPr>
          <w:rFonts w:ascii="Times New Roman" w:hAnsi="Times New Roman"/>
          <w:sz w:val="28"/>
          <w:szCs w:val="28"/>
        </w:rPr>
        <w:t>подготовлен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034BB1">
        <w:rPr>
          <w:rFonts w:ascii="Times New Roman" w:hAnsi="Times New Roman"/>
          <w:sz w:val="28"/>
          <w:szCs w:val="28"/>
        </w:rPr>
        <w:t>Ростехнадзором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B91D53">
        <w:rPr>
          <w:rFonts w:ascii="Times New Roman" w:hAnsi="Times New Roman"/>
          <w:sz w:val="28"/>
          <w:szCs w:val="28"/>
        </w:rPr>
        <w:t xml:space="preserve">в </w:t>
      </w:r>
      <w:r w:rsidR="00864DFC">
        <w:rPr>
          <w:rFonts w:ascii="Times New Roman" w:hAnsi="Times New Roman"/>
          <w:sz w:val="28"/>
          <w:szCs w:val="28"/>
        </w:rPr>
        <w:t xml:space="preserve">целях исключения правового пробела в вопросах обеспечения безопасности </w:t>
      </w:r>
      <w:r w:rsidR="00864DFC" w:rsidRPr="00A2676C">
        <w:rPr>
          <w:rFonts w:ascii="Times New Roman" w:hAnsi="Times New Roman"/>
          <w:sz w:val="28"/>
          <w:szCs w:val="28"/>
        </w:rPr>
        <w:t>опасных производственных объектов</w:t>
      </w:r>
      <w:r w:rsidR="00864DFC">
        <w:rPr>
          <w:rFonts w:ascii="Times New Roman" w:hAnsi="Times New Roman"/>
          <w:sz w:val="28"/>
          <w:szCs w:val="28"/>
        </w:rPr>
        <w:t>, на которых осуществляются сварочные работы.</w:t>
      </w:r>
    </w:p>
    <w:p w:rsidR="00864DFC" w:rsidRPr="00864DFC" w:rsidRDefault="00864DFC" w:rsidP="007303A7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864DFC">
        <w:rPr>
          <w:rFonts w:ascii="Times New Roman" w:hAnsi="Times New Roman"/>
          <w:sz w:val="28"/>
          <w:szCs w:val="28"/>
        </w:rPr>
        <w:t xml:space="preserve">соответствии с постановлением Правительства Российской Федерации </w:t>
      </w:r>
      <w:r w:rsidR="00C36043">
        <w:rPr>
          <w:rFonts w:ascii="Times New Roman" w:hAnsi="Times New Roman"/>
          <w:sz w:val="28"/>
          <w:szCs w:val="28"/>
        </w:rPr>
        <w:br/>
      </w:r>
      <w:r w:rsidRPr="00864DFC">
        <w:rPr>
          <w:rFonts w:ascii="Times New Roman" w:hAnsi="Times New Roman"/>
          <w:sz w:val="28"/>
          <w:szCs w:val="28"/>
        </w:rPr>
        <w:t xml:space="preserve">от 30 декабря 2020 г. № 2355 «Об отмене некоторых нормативных </w:t>
      </w:r>
      <w:r w:rsidR="009D3FD7">
        <w:rPr>
          <w:rFonts w:ascii="Times New Roman" w:hAnsi="Times New Roman"/>
          <w:sz w:val="28"/>
          <w:szCs w:val="28"/>
        </w:rPr>
        <w:br/>
      </w:r>
      <w:r w:rsidRPr="00864DFC">
        <w:rPr>
          <w:rFonts w:ascii="Times New Roman" w:hAnsi="Times New Roman"/>
          <w:sz w:val="28"/>
          <w:szCs w:val="28"/>
        </w:rPr>
        <w:t xml:space="preserve">правовых актов федеральных органов исполнительной власти» </w:t>
      </w:r>
      <w:r w:rsidR="009D3FD7">
        <w:rPr>
          <w:rFonts w:ascii="Times New Roman" w:hAnsi="Times New Roman"/>
          <w:sz w:val="28"/>
          <w:szCs w:val="28"/>
        </w:rPr>
        <w:br/>
      </w:r>
      <w:r w:rsidRPr="00864DFC">
        <w:rPr>
          <w:rFonts w:ascii="Times New Roman" w:hAnsi="Times New Roman"/>
          <w:sz w:val="28"/>
          <w:szCs w:val="28"/>
        </w:rPr>
        <w:t>(далее - Постановление № 2355) с 1 сентября 2022 г. отменяются нормативные правовые акты Госгортехнадзора России, регулирующие вопросы производства сварочных работ на опасных производственных объектах. Федеральные нормы и правила в области промышленной безопасности</w:t>
      </w:r>
      <w:r w:rsidRPr="00864DFC">
        <w:t xml:space="preserve"> </w:t>
      </w:r>
      <w:r w:rsidRPr="00864DFC">
        <w:rPr>
          <w:rFonts w:ascii="Times New Roman" w:hAnsi="Times New Roman"/>
          <w:sz w:val="28"/>
          <w:szCs w:val="28"/>
        </w:rPr>
        <w:t xml:space="preserve">«Требования к производству сварочных работ на опасных производственных объектах», утвержденные приказом Ростехнадзора от 11 декабря 2020 г. № 519, также действуют </w:t>
      </w:r>
      <w:r>
        <w:rPr>
          <w:rFonts w:ascii="Times New Roman" w:hAnsi="Times New Roman"/>
          <w:sz w:val="28"/>
          <w:szCs w:val="28"/>
        </w:rPr>
        <w:br/>
      </w:r>
      <w:r w:rsidRPr="00864DFC">
        <w:rPr>
          <w:rFonts w:ascii="Times New Roman" w:hAnsi="Times New Roman"/>
          <w:sz w:val="28"/>
          <w:szCs w:val="28"/>
        </w:rPr>
        <w:t>до 1 сентября 2022 г.</w:t>
      </w:r>
    </w:p>
    <w:p w:rsidR="00864DFC" w:rsidRPr="00864DFC" w:rsidRDefault="00864DFC" w:rsidP="007303A7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64DFC">
        <w:rPr>
          <w:rFonts w:ascii="Times New Roman" w:hAnsi="Times New Roman"/>
          <w:sz w:val="28"/>
          <w:szCs w:val="28"/>
        </w:rPr>
        <w:t xml:space="preserve">Вместе с тем в соответствии с положениями Федерального закона </w:t>
      </w:r>
      <w:r w:rsidR="009D3FD7">
        <w:rPr>
          <w:rFonts w:ascii="Times New Roman" w:hAnsi="Times New Roman"/>
          <w:sz w:val="28"/>
          <w:szCs w:val="28"/>
        </w:rPr>
        <w:br/>
      </w:r>
      <w:r w:rsidRPr="00864DFC">
        <w:rPr>
          <w:rFonts w:ascii="Times New Roman" w:hAnsi="Times New Roman"/>
          <w:sz w:val="28"/>
          <w:szCs w:val="28"/>
        </w:rPr>
        <w:t>от 31 июля 2020 г. № 247-ФЗ «Об обязательных требованиях в Российской Федерации» нормативные правовые акты, содержащие обязательные требования вступают в силу с 1 марта, либо с 1 сентября соответствующего года, но не ранее чем по истечении девяноста дней после дня официального опубликования.</w:t>
      </w:r>
    </w:p>
    <w:p w:rsidR="00864DFC" w:rsidRPr="00864DFC" w:rsidRDefault="00864DFC" w:rsidP="007303A7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64DFC">
        <w:rPr>
          <w:rFonts w:ascii="Times New Roman" w:hAnsi="Times New Roman"/>
          <w:sz w:val="28"/>
          <w:szCs w:val="28"/>
        </w:rPr>
        <w:t xml:space="preserve">Таким образом, в целях исключения правового пробела в вопросах обеспечения безопасности опасных производственных объектов, на которых осуществляются сварочные работы, </w:t>
      </w:r>
      <w:r w:rsidR="00CA6BAD">
        <w:rPr>
          <w:rFonts w:ascii="Times New Roman" w:hAnsi="Times New Roman"/>
          <w:sz w:val="28"/>
          <w:szCs w:val="28"/>
        </w:rPr>
        <w:t>н</w:t>
      </w:r>
      <w:r w:rsidRPr="00864DFC">
        <w:rPr>
          <w:rFonts w:ascii="Times New Roman" w:hAnsi="Times New Roman"/>
          <w:sz w:val="28"/>
          <w:szCs w:val="28"/>
        </w:rPr>
        <w:t>еобходимо внесени</w:t>
      </w:r>
      <w:r w:rsidR="00CA6BAD">
        <w:rPr>
          <w:rFonts w:ascii="Times New Roman" w:hAnsi="Times New Roman"/>
          <w:sz w:val="28"/>
          <w:szCs w:val="28"/>
        </w:rPr>
        <w:t>е</w:t>
      </w:r>
      <w:r w:rsidRPr="00864DFC">
        <w:rPr>
          <w:rFonts w:ascii="Times New Roman" w:hAnsi="Times New Roman"/>
          <w:sz w:val="28"/>
          <w:szCs w:val="28"/>
        </w:rPr>
        <w:t xml:space="preserve"> изменений </w:t>
      </w:r>
      <w:r w:rsidR="009D3FD7">
        <w:rPr>
          <w:rFonts w:ascii="Times New Roman" w:hAnsi="Times New Roman"/>
          <w:sz w:val="28"/>
          <w:szCs w:val="28"/>
        </w:rPr>
        <w:br/>
      </w:r>
      <w:r w:rsidRPr="00864DFC">
        <w:rPr>
          <w:rFonts w:ascii="Times New Roman" w:hAnsi="Times New Roman"/>
          <w:sz w:val="28"/>
          <w:szCs w:val="28"/>
        </w:rPr>
        <w:t xml:space="preserve">в вышеуказанные федеральные нормы и правила, направленных на продление </w:t>
      </w:r>
      <w:r w:rsidRPr="00864DFC">
        <w:rPr>
          <w:rFonts w:ascii="Times New Roman" w:hAnsi="Times New Roman"/>
          <w:sz w:val="28"/>
          <w:szCs w:val="28"/>
        </w:rPr>
        <w:lastRenderedPageBreak/>
        <w:t xml:space="preserve">действия актов, регулирующие вопросы производства сварочных работ </w:t>
      </w:r>
      <w:r w:rsidR="00C36043">
        <w:rPr>
          <w:rFonts w:ascii="Times New Roman" w:hAnsi="Times New Roman"/>
          <w:sz w:val="28"/>
          <w:szCs w:val="28"/>
        </w:rPr>
        <w:br/>
      </w:r>
      <w:bookmarkStart w:id="2" w:name="_GoBack"/>
      <w:bookmarkEnd w:id="2"/>
      <w:r w:rsidRPr="00864DFC">
        <w:rPr>
          <w:rFonts w:ascii="Times New Roman" w:hAnsi="Times New Roman"/>
          <w:sz w:val="28"/>
          <w:szCs w:val="28"/>
        </w:rPr>
        <w:t>на опасных производственных объектах.</w:t>
      </w:r>
    </w:p>
    <w:p w:rsidR="000D6F1C" w:rsidRDefault="0057486B" w:rsidP="007303A7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Проект</w:t>
      </w:r>
      <w:r w:rsidR="00F14150" w:rsidRPr="005E2147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>приказа предусматривает</w:t>
      </w:r>
      <w:r w:rsidR="00D64C6D">
        <w:rPr>
          <w:rFonts w:ascii="Times New Roman" w:hAnsi="Times New Roman"/>
          <w:sz w:val="28"/>
          <w:szCs w:val="28"/>
        </w:rPr>
        <w:t xml:space="preserve"> </w:t>
      </w:r>
      <w:r w:rsidR="00CA6BAD">
        <w:rPr>
          <w:rFonts w:ascii="Times New Roman" w:hAnsi="Times New Roman"/>
          <w:sz w:val="28"/>
          <w:szCs w:val="28"/>
        </w:rPr>
        <w:t>изменение срока</w:t>
      </w:r>
      <w:r w:rsidR="009D3FD7">
        <w:rPr>
          <w:rFonts w:ascii="Times New Roman" w:hAnsi="Times New Roman"/>
          <w:sz w:val="28"/>
          <w:szCs w:val="28"/>
        </w:rPr>
        <w:t xml:space="preserve">, после которого прекращается </w:t>
      </w:r>
      <w:r w:rsidR="00CA6BAD">
        <w:rPr>
          <w:rFonts w:ascii="Times New Roman" w:hAnsi="Times New Roman"/>
          <w:sz w:val="28"/>
          <w:szCs w:val="28"/>
        </w:rPr>
        <w:t>действи</w:t>
      </w:r>
      <w:r w:rsidR="007048F3">
        <w:rPr>
          <w:rFonts w:ascii="Times New Roman" w:hAnsi="Times New Roman"/>
          <w:sz w:val="28"/>
          <w:szCs w:val="28"/>
        </w:rPr>
        <w:t>е</w:t>
      </w:r>
      <w:r w:rsidR="00D64C6D">
        <w:rPr>
          <w:rFonts w:ascii="Times New Roman" w:hAnsi="Times New Roman"/>
          <w:sz w:val="28"/>
          <w:szCs w:val="28"/>
        </w:rPr>
        <w:t xml:space="preserve"> </w:t>
      </w:r>
      <w:r w:rsidR="000D6F1C">
        <w:rPr>
          <w:rFonts w:ascii="Times New Roman" w:hAnsi="Times New Roman"/>
          <w:sz w:val="28"/>
          <w:szCs w:val="28"/>
        </w:rPr>
        <w:t>федеральны</w:t>
      </w:r>
      <w:r w:rsidR="00CA6BAD">
        <w:rPr>
          <w:rFonts w:ascii="Times New Roman" w:hAnsi="Times New Roman"/>
          <w:sz w:val="28"/>
          <w:szCs w:val="28"/>
        </w:rPr>
        <w:t xml:space="preserve">х </w:t>
      </w:r>
      <w:r w:rsidR="000D6F1C">
        <w:rPr>
          <w:rFonts w:ascii="Times New Roman" w:hAnsi="Times New Roman"/>
          <w:sz w:val="28"/>
          <w:szCs w:val="28"/>
        </w:rPr>
        <w:t>норм</w:t>
      </w:r>
      <w:r w:rsidR="00CA6BAD">
        <w:rPr>
          <w:rFonts w:ascii="Times New Roman" w:hAnsi="Times New Roman"/>
          <w:sz w:val="28"/>
          <w:szCs w:val="28"/>
        </w:rPr>
        <w:t xml:space="preserve"> и правил </w:t>
      </w:r>
      <w:r w:rsidR="000D6F1C">
        <w:rPr>
          <w:rFonts w:ascii="Times New Roman" w:hAnsi="Times New Roman"/>
          <w:sz w:val="28"/>
          <w:szCs w:val="28"/>
        </w:rPr>
        <w:t xml:space="preserve">в области промышленной безопасности </w:t>
      </w:r>
      <w:r w:rsidR="000D6F1C" w:rsidRPr="00EA5C2E">
        <w:rPr>
          <w:rFonts w:ascii="Times New Roman" w:hAnsi="Times New Roman"/>
          <w:sz w:val="28"/>
          <w:szCs w:val="28"/>
        </w:rPr>
        <w:t>«</w:t>
      </w:r>
      <w:r w:rsidR="000D6F1C" w:rsidRPr="00A2676C">
        <w:rPr>
          <w:rFonts w:ascii="Times New Roman" w:hAnsi="Times New Roman"/>
          <w:sz w:val="28"/>
          <w:szCs w:val="28"/>
        </w:rPr>
        <w:t>Требования к производству сварочных работ на опасных производственных объектах</w:t>
      </w:r>
      <w:r w:rsidR="000D6F1C" w:rsidRPr="00EA5C2E">
        <w:rPr>
          <w:rFonts w:ascii="Times New Roman" w:hAnsi="Times New Roman"/>
          <w:sz w:val="28"/>
          <w:szCs w:val="28"/>
        </w:rPr>
        <w:t>»</w:t>
      </w:r>
      <w:r w:rsidR="000D6F1C">
        <w:rPr>
          <w:rFonts w:ascii="Times New Roman" w:hAnsi="Times New Roman"/>
          <w:sz w:val="28"/>
          <w:szCs w:val="28"/>
        </w:rPr>
        <w:t>, у</w:t>
      </w:r>
      <w:r w:rsidR="00CA6BAD">
        <w:rPr>
          <w:rFonts w:ascii="Times New Roman" w:hAnsi="Times New Roman"/>
          <w:sz w:val="28"/>
          <w:szCs w:val="28"/>
        </w:rPr>
        <w:t>твержденных</w:t>
      </w:r>
      <w:r w:rsidR="00D64C6D">
        <w:rPr>
          <w:rFonts w:ascii="Times New Roman" w:hAnsi="Times New Roman"/>
          <w:sz w:val="28"/>
          <w:szCs w:val="28"/>
        </w:rPr>
        <w:t xml:space="preserve"> приказом Ростехнадзора </w:t>
      </w:r>
      <w:r w:rsidR="009D3FD7">
        <w:rPr>
          <w:rFonts w:ascii="Times New Roman" w:hAnsi="Times New Roman"/>
          <w:sz w:val="28"/>
          <w:szCs w:val="28"/>
        </w:rPr>
        <w:br/>
      </w:r>
      <w:r w:rsidR="00D64C6D">
        <w:rPr>
          <w:rFonts w:ascii="Times New Roman" w:hAnsi="Times New Roman"/>
          <w:sz w:val="28"/>
          <w:szCs w:val="28"/>
        </w:rPr>
        <w:t>от</w:t>
      </w:r>
      <w:r w:rsidR="00707F10">
        <w:rPr>
          <w:rFonts w:ascii="Times New Roman" w:hAnsi="Times New Roman"/>
          <w:sz w:val="28"/>
          <w:szCs w:val="28"/>
        </w:rPr>
        <w:t xml:space="preserve"> </w:t>
      </w:r>
      <w:r w:rsidR="007210A1">
        <w:rPr>
          <w:rFonts w:ascii="Times New Roman" w:hAnsi="Times New Roman"/>
          <w:sz w:val="28"/>
          <w:szCs w:val="28"/>
        </w:rPr>
        <w:t>11</w:t>
      </w:r>
      <w:r w:rsidR="00CA6BAD">
        <w:rPr>
          <w:rFonts w:ascii="Times New Roman" w:hAnsi="Times New Roman"/>
          <w:sz w:val="28"/>
          <w:szCs w:val="28"/>
        </w:rPr>
        <w:t xml:space="preserve"> декабря </w:t>
      </w:r>
      <w:r w:rsidR="007210A1">
        <w:rPr>
          <w:rFonts w:ascii="Times New Roman" w:hAnsi="Times New Roman"/>
          <w:sz w:val="28"/>
          <w:szCs w:val="28"/>
        </w:rPr>
        <w:t>2020</w:t>
      </w:r>
      <w:r w:rsidR="00CA6BAD">
        <w:rPr>
          <w:rFonts w:ascii="Times New Roman" w:hAnsi="Times New Roman"/>
          <w:sz w:val="28"/>
          <w:szCs w:val="28"/>
        </w:rPr>
        <w:t xml:space="preserve"> г.</w:t>
      </w:r>
      <w:r w:rsidR="00B910F9">
        <w:rPr>
          <w:rFonts w:ascii="Times New Roman" w:hAnsi="Times New Roman"/>
          <w:sz w:val="28"/>
          <w:szCs w:val="28"/>
        </w:rPr>
        <w:t xml:space="preserve"> № </w:t>
      </w:r>
      <w:r w:rsidR="007210A1">
        <w:rPr>
          <w:rFonts w:ascii="Times New Roman" w:hAnsi="Times New Roman"/>
          <w:sz w:val="28"/>
          <w:szCs w:val="28"/>
        </w:rPr>
        <w:t>519</w:t>
      </w:r>
      <w:r w:rsidR="00F21F1E">
        <w:rPr>
          <w:rFonts w:ascii="Times New Roman" w:hAnsi="Times New Roman"/>
          <w:sz w:val="28"/>
          <w:szCs w:val="28"/>
        </w:rPr>
        <w:t xml:space="preserve">, </w:t>
      </w:r>
      <w:r w:rsidR="00CA6BAD">
        <w:rPr>
          <w:rFonts w:ascii="Times New Roman" w:hAnsi="Times New Roman"/>
          <w:sz w:val="28"/>
          <w:szCs w:val="28"/>
        </w:rPr>
        <w:t xml:space="preserve">с </w:t>
      </w:r>
      <w:r w:rsidR="000C47EF">
        <w:rPr>
          <w:rFonts w:ascii="Times New Roman" w:hAnsi="Times New Roman"/>
          <w:sz w:val="28"/>
          <w:szCs w:val="28"/>
        </w:rPr>
        <w:t>1</w:t>
      </w:r>
      <w:r w:rsidR="00CA6BAD">
        <w:rPr>
          <w:rFonts w:ascii="Times New Roman" w:hAnsi="Times New Roman"/>
          <w:sz w:val="28"/>
          <w:szCs w:val="28"/>
        </w:rPr>
        <w:t xml:space="preserve"> сентября </w:t>
      </w:r>
      <w:r w:rsidR="000C47EF">
        <w:rPr>
          <w:rFonts w:ascii="Times New Roman" w:hAnsi="Times New Roman"/>
          <w:sz w:val="28"/>
          <w:szCs w:val="28"/>
        </w:rPr>
        <w:t>202</w:t>
      </w:r>
      <w:r w:rsidR="000D6F1C">
        <w:rPr>
          <w:rFonts w:ascii="Times New Roman" w:hAnsi="Times New Roman"/>
          <w:sz w:val="28"/>
          <w:szCs w:val="28"/>
        </w:rPr>
        <w:t>2</w:t>
      </w:r>
      <w:r w:rsidR="00CA6BAD">
        <w:rPr>
          <w:rFonts w:ascii="Times New Roman" w:hAnsi="Times New Roman"/>
          <w:sz w:val="28"/>
          <w:szCs w:val="28"/>
        </w:rPr>
        <w:t xml:space="preserve"> г.</w:t>
      </w:r>
      <w:r w:rsidR="009D3FD7">
        <w:rPr>
          <w:rFonts w:ascii="Times New Roman" w:hAnsi="Times New Roman"/>
          <w:sz w:val="28"/>
          <w:szCs w:val="28"/>
        </w:rPr>
        <w:t xml:space="preserve"> на 1 </w:t>
      </w:r>
      <w:r w:rsidR="00D94D6A">
        <w:rPr>
          <w:rFonts w:ascii="Times New Roman" w:hAnsi="Times New Roman"/>
          <w:sz w:val="28"/>
          <w:szCs w:val="28"/>
        </w:rPr>
        <w:t>сентября</w:t>
      </w:r>
      <w:r w:rsidR="009D3FD7">
        <w:rPr>
          <w:rFonts w:ascii="Times New Roman" w:hAnsi="Times New Roman"/>
          <w:sz w:val="28"/>
          <w:szCs w:val="28"/>
        </w:rPr>
        <w:t xml:space="preserve"> 2023 г.</w:t>
      </w:r>
    </w:p>
    <w:p w:rsidR="00CD5900" w:rsidRDefault="00CD5900" w:rsidP="007303A7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подпунктом «</w:t>
      </w:r>
      <w:r w:rsidR="00FA4D8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» пункта 6 постановления Правительства Российской Федерации от 17.12.2012 № 1318 «О порядке проведения федеральными органами исполнительной власти оценки регулирующего воздействия проектов нормативных правовых актов, проектов поправок </w:t>
      </w:r>
      <w:r>
        <w:rPr>
          <w:rFonts w:ascii="Times New Roman" w:hAnsi="Times New Roman"/>
          <w:sz w:val="28"/>
          <w:szCs w:val="28"/>
        </w:rPr>
        <w:br/>
        <w:t xml:space="preserve">к проектам федеральных законов и проектов решений Евразийской экономической комиссии, а также о внесении изменений в некоторые акты Правительства Российской Федерации» определена </w:t>
      </w:r>
      <w:r w:rsidR="000B29AF">
        <w:rPr>
          <w:rFonts w:ascii="Times New Roman" w:hAnsi="Times New Roman"/>
          <w:sz w:val="28"/>
          <w:szCs w:val="28"/>
        </w:rPr>
        <w:t>средняя</w:t>
      </w:r>
      <w:r>
        <w:rPr>
          <w:rFonts w:ascii="Times New Roman" w:hAnsi="Times New Roman"/>
          <w:sz w:val="28"/>
          <w:szCs w:val="28"/>
        </w:rPr>
        <w:t xml:space="preserve"> степень регулирующего воздействия проекта приказа.</w:t>
      </w:r>
    </w:p>
    <w:p w:rsidR="0009401B" w:rsidRPr="005E2147" w:rsidRDefault="005E2147" w:rsidP="007303A7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Проект </w:t>
      </w:r>
      <w:r w:rsidR="00AA2C14">
        <w:rPr>
          <w:rFonts w:ascii="Times New Roman" w:hAnsi="Times New Roman"/>
          <w:sz w:val="28"/>
          <w:szCs w:val="28"/>
        </w:rPr>
        <w:t>приказа</w:t>
      </w:r>
      <w:r w:rsidR="0009401B" w:rsidRPr="005E2147">
        <w:rPr>
          <w:rFonts w:ascii="Times New Roman" w:hAnsi="Times New Roman"/>
          <w:sz w:val="28"/>
          <w:szCs w:val="28"/>
        </w:rPr>
        <w:t xml:space="preserve"> </w:t>
      </w:r>
      <w:r w:rsidR="00CD5900">
        <w:rPr>
          <w:rFonts w:ascii="Times New Roman" w:hAnsi="Times New Roman"/>
          <w:sz w:val="28"/>
          <w:szCs w:val="28"/>
        </w:rPr>
        <w:t xml:space="preserve">не </w:t>
      </w:r>
      <w:r w:rsidR="006C3B28" w:rsidRPr="005E2147">
        <w:rPr>
          <w:rFonts w:ascii="Times New Roman" w:hAnsi="Times New Roman"/>
          <w:sz w:val="28"/>
          <w:szCs w:val="28"/>
        </w:rPr>
        <w:t>противоречит положениям Договора о Евразийском экономическом союзе</w:t>
      </w:r>
      <w:r w:rsidR="00F21F1E">
        <w:rPr>
          <w:rFonts w:ascii="Times New Roman" w:hAnsi="Times New Roman"/>
          <w:sz w:val="28"/>
          <w:szCs w:val="28"/>
        </w:rPr>
        <w:t>, подписанного в Астане 29.05.2014</w:t>
      </w:r>
      <w:r w:rsidR="006C3B28" w:rsidRPr="005E2147">
        <w:rPr>
          <w:rFonts w:ascii="Times New Roman" w:hAnsi="Times New Roman"/>
          <w:sz w:val="28"/>
          <w:szCs w:val="28"/>
        </w:rPr>
        <w:t>, положениям иных международных</w:t>
      </w:r>
      <w:r w:rsidR="00CD5900">
        <w:rPr>
          <w:rFonts w:ascii="Times New Roman" w:hAnsi="Times New Roman"/>
          <w:sz w:val="28"/>
          <w:szCs w:val="28"/>
        </w:rPr>
        <w:t xml:space="preserve"> договоров </w:t>
      </w:r>
      <w:r w:rsidR="001A4988">
        <w:rPr>
          <w:rFonts w:ascii="Times New Roman" w:hAnsi="Times New Roman"/>
          <w:sz w:val="28"/>
          <w:szCs w:val="28"/>
        </w:rPr>
        <w:t>Российской Федерации</w:t>
      </w:r>
      <w:r w:rsidR="006C3B28" w:rsidRPr="005E2147">
        <w:rPr>
          <w:rFonts w:ascii="Times New Roman" w:hAnsi="Times New Roman"/>
          <w:sz w:val="28"/>
          <w:szCs w:val="28"/>
        </w:rPr>
        <w:t xml:space="preserve"> </w:t>
      </w:r>
      <w:r w:rsidRPr="005E2147">
        <w:rPr>
          <w:rFonts w:ascii="Times New Roman" w:hAnsi="Times New Roman"/>
          <w:sz w:val="28"/>
          <w:szCs w:val="28"/>
        </w:rPr>
        <w:t xml:space="preserve">и направлен на достижение целей и задач государственной программы </w:t>
      </w:r>
      <w:r w:rsidR="001C5713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FD006E">
        <w:rPr>
          <w:rFonts w:ascii="Times New Roman" w:hAnsi="Times New Roman"/>
          <w:sz w:val="28"/>
          <w:szCs w:val="28"/>
        </w:rPr>
        <w:t>«</w:t>
      </w:r>
      <w:r w:rsidRPr="005E2147">
        <w:rPr>
          <w:rFonts w:ascii="Times New Roman" w:hAnsi="Times New Roman"/>
          <w:sz w:val="28"/>
          <w:szCs w:val="28"/>
        </w:rPr>
        <w:t>Защита населения и территорий от чрезвычайных ситуаций, обеспечение пожарной без</w:t>
      </w:r>
      <w:r w:rsidR="00AA2C14">
        <w:rPr>
          <w:rFonts w:ascii="Times New Roman" w:hAnsi="Times New Roman"/>
          <w:sz w:val="28"/>
          <w:szCs w:val="28"/>
        </w:rPr>
        <w:t xml:space="preserve">опасности и безопасности людей </w:t>
      </w:r>
      <w:r w:rsidRPr="005E2147">
        <w:rPr>
          <w:rFonts w:ascii="Times New Roman" w:hAnsi="Times New Roman"/>
          <w:sz w:val="28"/>
          <w:szCs w:val="28"/>
        </w:rPr>
        <w:t>на водных объектах</w:t>
      </w:r>
      <w:r w:rsidR="00B91D53">
        <w:rPr>
          <w:rFonts w:ascii="Times New Roman" w:hAnsi="Times New Roman"/>
          <w:sz w:val="28"/>
          <w:szCs w:val="28"/>
        </w:rPr>
        <w:t xml:space="preserve">», утвержденной постановлением правительства </w:t>
      </w:r>
      <w:r w:rsidR="007210A1">
        <w:rPr>
          <w:rFonts w:ascii="Times New Roman" w:hAnsi="Times New Roman"/>
          <w:sz w:val="28"/>
          <w:szCs w:val="28"/>
        </w:rPr>
        <w:t>Р</w:t>
      </w:r>
      <w:r w:rsidR="00B91D53">
        <w:rPr>
          <w:rFonts w:ascii="Times New Roman" w:hAnsi="Times New Roman"/>
          <w:sz w:val="28"/>
          <w:szCs w:val="28"/>
        </w:rPr>
        <w:t>оссийской Федерации от 15</w:t>
      </w:r>
      <w:r w:rsidR="009D3FD7">
        <w:rPr>
          <w:rFonts w:ascii="Times New Roman" w:hAnsi="Times New Roman"/>
          <w:sz w:val="28"/>
          <w:szCs w:val="28"/>
        </w:rPr>
        <w:t xml:space="preserve"> апреля</w:t>
      </w:r>
      <w:r w:rsidR="004A290C">
        <w:rPr>
          <w:rFonts w:ascii="Times New Roman" w:hAnsi="Times New Roman"/>
          <w:sz w:val="28"/>
          <w:szCs w:val="28"/>
        </w:rPr>
        <w:t xml:space="preserve"> </w:t>
      </w:r>
      <w:r w:rsidR="00B91D53">
        <w:rPr>
          <w:rFonts w:ascii="Times New Roman" w:hAnsi="Times New Roman"/>
          <w:sz w:val="28"/>
          <w:szCs w:val="28"/>
        </w:rPr>
        <w:t>2014 № 300.</w:t>
      </w:r>
    </w:p>
    <w:p w:rsidR="00A5036F" w:rsidRDefault="00A5036F" w:rsidP="007303A7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Принятие </w:t>
      </w:r>
      <w:r w:rsidR="00AA2C14">
        <w:rPr>
          <w:rFonts w:ascii="Times New Roman" w:hAnsi="Times New Roman"/>
          <w:sz w:val="28"/>
          <w:szCs w:val="28"/>
        </w:rPr>
        <w:t>проекта приказа</w:t>
      </w:r>
      <w:r w:rsidRPr="005E2147">
        <w:rPr>
          <w:rFonts w:ascii="Times New Roman" w:hAnsi="Times New Roman"/>
          <w:sz w:val="28"/>
          <w:szCs w:val="28"/>
        </w:rPr>
        <w:t xml:space="preserve"> </w:t>
      </w:r>
      <w:r w:rsidR="00957E5E" w:rsidRPr="005E2147">
        <w:rPr>
          <w:rFonts w:ascii="Times New Roman" w:hAnsi="Times New Roman"/>
          <w:sz w:val="28"/>
          <w:szCs w:val="28"/>
        </w:rPr>
        <w:t xml:space="preserve">не повлечет за собой негативных </w:t>
      </w:r>
      <w:r w:rsidR="00957E5E">
        <w:rPr>
          <w:rFonts w:ascii="Times New Roman" w:hAnsi="Times New Roman"/>
          <w:sz w:val="28"/>
          <w:szCs w:val="28"/>
        </w:rPr>
        <w:br/>
      </w:r>
      <w:r w:rsidR="00957E5E" w:rsidRPr="005E2147">
        <w:rPr>
          <w:rFonts w:ascii="Times New Roman" w:hAnsi="Times New Roman"/>
          <w:sz w:val="28"/>
          <w:szCs w:val="28"/>
        </w:rPr>
        <w:t xml:space="preserve">социально-экономических последствий </w:t>
      </w:r>
      <w:r w:rsidR="00957E5E">
        <w:rPr>
          <w:rFonts w:ascii="Times New Roman" w:hAnsi="Times New Roman"/>
          <w:sz w:val="28"/>
          <w:szCs w:val="28"/>
        </w:rPr>
        <w:t xml:space="preserve">и </w:t>
      </w:r>
      <w:r w:rsidRPr="005E2147">
        <w:rPr>
          <w:rFonts w:ascii="Times New Roman" w:hAnsi="Times New Roman"/>
          <w:sz w:val="28"/>
          <w:szCs w:val="28"/>
        </w:rPr>
        <w:t>не потребует дополнительных расходов федерального бюджета.</w:t>
      </w:r>
    </w:p>
    <w:p w:rsidR="00F21F1E" w:rsidRDefault="00F21F1E" w:rsidP="00D826F6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121C8" w:rsidRPr="005E2147" w:rsidRDefault="009121C8" w:rsidP="009121C8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sectPr w:rsidR="009121C8" w:rsidRPr="005E2147" w:rsidSect="007303A7">
      <w:headerReference w:type="default" r:id="rId8"/>
      <w:pgSz w:w="11906" w:h="16838"/>
      <w:pgMar w:top="851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FC7" w:rsidRDefault="00F65FC7" w:rsidP="009B74EE">
      <w:r>
        <w:separator/>
      </w:r>
    </w:p>
  </w:endnote>
  <w:endnote w:type="continuationSeparator" w:id="0">
    <w:p w:rsidR="00F65FC7" w:rsidRDefault="00F65FC7" w:rsidP="009B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FC7" w:rsidRDefault="00F65FC7" w:rsidP="009B74EE">
      <w:r>
        <w:separator/>
      </w:r>
    </w:p>
  </w:footnote>
  <w:footnote w:type="continuationSeparator" w:id="0">
    <w:p w:rsidR="00F65FC7" w:rsidRDefault="00F65FC7" w:rsidP="009B7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A53" w:rsidRPr="00330F45" w:rsidRDefault="008B4A53">
    <w:pPr>
      <w:pStyle w:val="a5"/>
      <w:jc w:val="center"/>
      <w:rPr>
        <w:rFonts w:ascii="Times New Roman" w:hAnsi="Times New Roman"/>
      </w:rPr>
    </w:pPr>
    <w:r w:rsidRPr="00330F45">
      <w:rPr>
        <w:rFonts w:ascii="Times New Roman" w:hAnsi="Times New Roman"/>
      </w:rPr>
      <w:fldChar w:fldCharType="begin"/>
    </w:r>
    <w:r w:rsidRPr="00330F45">
      <w:rPr>
        <w:rFonts w:ascii="Times New Roman" w:hAnsi="Times New Roman"/>
      </w:rPr>
      <w:instrText>PAGE   \* MERGEFORMAT</w:instrText>
    </w:r>
    <w:r w:rsidRPr="00330F45">
      <w:rPr>
        <w:rFonts w:ascii="Times New Roman" w:hAnsi="Times New Roman"/>
      </w:rPr>
      <w:fldChar w:fldCharType="separate"/>
    </w:r>
    <w:r w:rsidR="00C36043">
      <w:rPr>
        <w:rFonts w:ascii="Times New Roman" w:hAnsi="Times New Roman"/>
        <w:noProof/>
      </w:rPr>
      <w:t>2</w:t>
    </w:r>
    <w:r w:rsidRPr="00330F45">
      <w:rPr>
        <w:rFonts w:ascii="Times New Roman" w:hAnsi="Times New Roman"/>
      </w:rPr>
      <w:fldChar w:fldCharType="end"/>
    </w:r>
  </w:p>
  <w:p w:rsidR="008B4A53" w:rsidRDefault="008B4A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267D5"/>
    <w:multiLevelType w:val="hybridMultilevel"/>
    <w:tmpl w:val="51A0D12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A1A6479"/>
    <w:multiLevelType w:val="hybridMultilevel"/>
    <w:tmpl w:val="B8ECA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5A632A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6B"/>
    <w:rsid w:val="00000F4F"/>
    <w:rsid w:val="00024147"/>
    <w:rsid w:val="0002662E"/>
    <w:rsid w:val="000276B6"/>
    <w:rsid w:val="000279B3"/>
    <w:rsid w:val="0003042A"/>
    <w:rsid w:val="0003334F"/>
    <w:rsid w:val="000337E6"/>
    <w:rsid w:val="000344DB"/>
    <w:rsid w:val="00034BB1"/>
    <w:rsid w:val="00035AB4"/>
    <w:rsid w:val="000522C7"/>
    <w:rsid w:val="00054C9D"/>
    <w:rsid w:val="00061731"/>
    <w:rsid w:val="000647DE"/>
    <w:rsid w:val="0007092E"/>
    <w:rsid w:val="0008331E"/>
    <w:rsid w:val="00087AED"/>
    <w:rsid w:val="00092E5D"/>
    <w:rsid w:val="0009401B"/>
    <w:rsid w:val="0009687C"/>
    <w:rsid w:val="00096F7D"/>
    <w:rsid w:val="000A4AF2"/>
    <w:rsid w:val="000A5C95"/>
    <w:rsid w:val="000B29AF"/>
    <w:rsid w:val="000C47EF"/>
    <w:rsid w:val="000C5560"/>
    <w:rsid w:val="000D0BB8"/>
    <w:rsid w:val="000D56C1"/>
    <w:rsid w:val="000D58C7"/>
    <w:rsid w:val="000D6F1C"/>
    <w:rsid w:val="000F216B"/>
    <w:rsid w:val="000F2375"/>
    <w:rsid w:val="000F6A43"/>
    <w:rsid w:val="00100FBE"/>
    <w:rsid w:val="001028A0"/>
    <w:rsid w:val="0012011A"/>
    <w:rsid w:val="00124A82"/>
    <w:rsid w:val="00124EF6"/>
    <w:rsid w:val="00125D39"/>
    <w:rsid w:val="00130D4D"/>
    <w:rsid w:val="00135904"/>
    <w:rsid w:val="00136593"/>
    <w:rsid w:val="00143327"/>
    <w:rsid w:val="00145302"/>
    <w:rsid w:val="00147671"/>
    <w:rsid w:val="00160ABF"/>
    <w:rsid w:val="00162302"/>
    <w:rsid w:val="00173A81"/>
    <w:rsid w:val="001947C7"/>
    <w:rsid w:val="00197424"/>
    <w:rsid w:val="00197DC9"/>
    <w:rsid w:val="001A4988"/>
    <w:rsid w:val="001A695D"/>
    <w:rsid w:val="001B0FE3"/>
    <w:rsid w:val="001B386B"/>
    <w:rsid w:val="001C5713"/>
    <w:rsid w:val="001D1AB4"/>
    <w:rsid w:val="001D490C"/>
    <w:rsid w:val="001D4AD5"/>
    <w:rsid w:val="001D6A89"/>
    <w:rsid w:val="001D7CC7"/>
    <w:rsid w:val="001E305F"/>
    <w:rsid w:val="001F3343"/>
    <w:rsid w:val="001F7E17"/>
    <w:rsid w:val="002028CE"/>
    <w:rsid w:val="00202BDB"/>
    <w:rsid w:val="00202DA3"/>
    <w:rsid w:val="00203BE2"/>
    <w:rsid w:val="002146E9"/>
    <w:rsid w:val="00221498"/>
    <w:rsid w:val="002257E9"/>
    <w:rsid w:val="00233F31"/>
    <w:rsid w:val="00234BC3"/>
    <w:rsid w:val="00235AD4"/>
    <w:rsid w:val="0023737D"/>
    <w:rsid w:val="00241599"/>
    <w:rsid w:val="002442BA"/>
    <w:rsid w:val="002469BB"/>
    <w:rsid w:val="002474D9"/>
    <w:rsid w:val="00250552"/>
    <w:rsid w:val="00251336"/>
    <w:rsid w:val="002541CD"/>
    <w:rsid w:val="00256444"/>
    <w:rsid w:val="002575EB"/>
    <w:rsid w:val="00266CBD"/>
    <w:rsid w:val="00273CB2"/>
    <w:rsid w:val="00275601"/>
    <w:rsid w:val="0027782A"/>
    <w:rsid w:val="002821B2"/>
    <w:rsid w:val="00282A22"/>
    <w:rsid w:val="00292A79"/>
    <w:rsid w:val="002A05DC"/>
    <w:rsid w:val="002A0C09"/>
    <w:rsid w:val="002A72A9"/>
    <w:rsid w:val="002B01DE"/>
    <w:rsid w:val="002B7008"/>
    <w:rsid w:val="002B76B1"/>
    <w:rsid w:val="002C0522"/>
    <w:rsid w:val="002D2AF6"/>
    <w:rsid w:val="002D7677"/>
    <w:rsid w:val="00303133"/>
    <w:rsid w:val="003066D5"/>
    <w:rsid w:val="00311D4C"/>
    <w:rsid w:val="00311EB2"/>
    <w:rsid w:val="00324AB1"/>
    <w:rsid w:val="00325A13"/>
    <w:rsid w:val="00330F45"/>
    <w:rsid w:val="003325F5"/>
    <w:rsid w:val="00344EEB"/>
    <w:rsid w:val="003467E2"/>
    <w:rsid w:val="0035183A"/>
    <w:rsid w:val="003528D1"/>
    <w:rsid w:val="00364DB7"/>
    <w:rsid w:val="00366BE1"/>
    <w:rsid w:val="00367F81"/>
    <w:rsid w:val="00371C59"/>
    <w:rsid w:val="00374D78"/>
    <w:rsid w:val="003847B0"/>
    <w:rsid w:val="00384AE9"/>
    <w:rsid w:val="0039298C"/>
    <w:rsid w:val="00394AE1"/>
    <w:rsid w:val="003A066F"/>
    <w:rsid w:val="003A0FC7"/>
    <w:rsid w:val="003A3249"/>
    <w:rsid w:val="003A69D4"/>
    <w:rsid w:val="003A7BEF"/>
    <w:rsid w:val="003B5201"/>
    <w:rsid w:val="003C32AF"/>
    <w:rsid w:val="003C601C"/>
    <w:rsid w:val="003D016A"/>
    <w:rsid w:val="003D2378"/>
    <w:rsid w:val="003D3DC9"/>
    <w:rsid w:val="003D4321"/>
    <w:rsid w:val="003E3016"/>
    <w:rsid w:val="003E436F"/>
    <w:rsid w:val="003E7310"/>
    <w:rsid w:val="003F38A0"/>
    <w:rsid w:val="00402708"/>
    <w:rsid w:val="00407DF0"/>
    <w:rsid w:val="00421947"/>
    <w:rsid w:val="00422D42"/>
    <w:rsid w:val="004276BB"/>
    <w:rsid w:val="004277C7"/>
    <w:rsid w:val="00431F44"/>
    <w:rsid w:val="0043376A"/>
    <w:rsid w:val="00440ACD"/>
    <w:rsid w:val="00450E5B"/>
    <w:rsid w:val="00454422"/>
    <w:rsid w:val="0045557C"/>
    <w:rsid w:val="00461580"/>
    <w:rsid w:val="00465794"/>
    <w:rsid w:val="004836AA"/>
    <w:rsid w:val="004842B2"/>
    <w:rsid w:val="00493F8C"/>
    <w:rsid w:val="00495F28"/>
    <w:rsid w:val="00497530"/>
    <w:rsid w:val="004977EA"/>
    <w:rsid w:val="004A290C"/>
    <w:rsid w:val="004A3F88"/>
    <w:rsid w:val="004A7840"/>
    <w:rsid w:val="004B02D8"/>
    <w:rsid w:val="004B31D9"/>
    <w:rsid w:val="004B45F5"/>
    <w:rsid w:val="004B4932"/>
    <w:rsid w:val="004B52DB"/>
    <w:rsid w:val="004C1536"/>
    <w:rsid w:val="004C2191"/>
    <w:rsid w:val="004C487A"/>
    <w:rsid w:val="004C6668"/>
    <w:rsid w:val="004C7B25"/>
    <w:rsid w:val="004D2E9E"/>
    <w:rsid w:val="004D67B2"/>
    <w:rsid w:val="004E102D"/>
    <w:rsid w:val="004E334F"/>
    <w:rsid w:val="004E5165"/>
    <w:rsid w:val="004F39CA"/>
    <w:rsid w:val="005013BB"/>
    <w:rsid w:val="00502372"/>
    <w:rsid w:val="00504123"/>
    <w:rsid w:val="005105C5"/>
    <w:rsid w:val="00510C9F"/>
    <w:rsid w:val="005110AF"/>
    <w:rsid w:val="005139CC"/>
    <w:rsid w:val="0051573C"/>
    <w:rsid w:val="0052766E"/>
    <w:rsid w:val="005331BC"/>
    <w:rsid w:val="0053427F"/>
    <w:rsid w:val="00546CEB"/>
    <w:rsid w:val="00556755"/>
    <w:rsid w:val="00557F25"/>
    <w:rsid w:val="005732C2"/>
    <w:rsid w:val="0057486B"/>
    <w:rsid w:val="00574ABD"/>
    <w:rsid w:val="00574E73"/>
    <w:rsid w:val="005755EF"/>
    <w:rsid w:val="005769EC"/>
    <w:rsid w:val="0058777C"/>
    <w:rsid w:val="005903DE"/>
    <w:rsid w:val="00592A36"/>
    <w:rsid w:val="00595C23"/>
    <w:rsid w:val="00596FCE"/>
    <w:rsid w:val="00597912"/>
    <w:rsid w:val="005A01B1"/>
    <w:rsid w:val="005A3257"/>
    <w:rsid w:val="005B162E"/>
    <w:rsid w:val="005B29CB"/>
    <w:rsid w:val="005B2A03"/>
    <w:rsid w:val="005B4E19"/>
    <w:rsid w:val="005C37BF"/>
    <w:rsid w:val="005C5940"/>
    <w:rsid w:val="005C6D35"/>
    <w:rsid w:val="005C7C9C"/>
    <w:rsid w:val="005D14AB"/>
    <w:rsid w:val="005D5ACE"/>
    <w:rsid w:val="005E2147"/>
    <w:rsid w:val="005F3070"/>
    <w:rsid w:val="005F4292"/>
    <w:rsid w:val="005F4B55"/>
    <w:rsid w:val="00602352"/>
    <w:rsid w:val="00620A7C"/>
    <w:rsid w:val="0062353D"/>
    <w:rsid w:val="00631553"/>
    <w:rsid w:val="00640713"/>
    <w:rsid w:val="00640AE4"/>
    <w:rsid w:val="0064347B"/>
    <w:rsid w:val="00644C7D"/>
    <w:rsid w:val="006451F7"/>
    <w:rsid w:val="00647258"/>
    <w:rsid w:val="0065439A"/>
    <w:rsid w:val="00663E48"/>
    <w:rsid w:val="00665647"/>
    <w:rsid w:val="00673730"/>
    <w:rsid w:val="00684A57"/>
    <w:rsid w:val="00684B6E"/>
    <w:rsid w:val="00684F4A"/>
    <w:rsid w:val="00686FDB"/>
    <w:rsid w:val="00696285"/>
    <w:rsid w:val="00696764"/>
    <w:rsid w:val="0069776F"/>
    <w:rsid w:val="006A2606"/>
    <w:rsid w:val="006A3615"/>
    <w:rsid w:val="006B4438"/>
    <w:rsid w:val="006B6849"/>
    <w:rsid w:val="006C04CD"/>
    <w:rsid w:val="006C17CB"/>
    <w:rsid w:val="006C3B28"/>
    <w:rsid w:val="006C5292"/>
    <w:rsid w:val="006C5E99"/>
    <w:rsid w:val="006D16F9"/>
    <w:rsid w:val="006D66C2"/>
    <w:rsid w:val="006D7930"/>
    <w:rsid w:val="006E217F"/>
    <w:rsid w:val="006E5638"/>
    <w:rsid w:val="006E7CE6"/>
    <w:rsid w:val="006F3188"/>
    <w:rsid w:val="007021A9"/>
    <w:rsid w:val="00703C7E"/>
    <w:rsid w:val="007044AF"/>
    <w:rsid w:val="007048F3"/>
    <w:rsid w:val="00707F10"/>
    <w:rsid w:val="007110B0"/>
    <w:rsid w:val="00712132"/>
    <w:rsid w:val="007210A1"/>
    <w:rsid w:val="007215E4"/>
    <w:rsid w:val="00723A2E"/>
    <w:rsid w:val="007303A7"/>
    <w:rsid w:val="007452CD"/>
    <w:rsid w:val="0075051C"/>
    <w:rsid w:val="007546E6"/>
    <w:rsid w:val="00755418"/>
    <w:rsid w:val="00760724"/>
    <w:rsid w:val="007611DE"/>
    <w:rsid w:val="00767B77"/>
    <w:rsid w:val="007901C4"/>
    <w:rsid w:val="00790EA2"/>
    <w:rsid w:val="00793499"/>
    <w:rsid w:val="007A4C3C"/>
    <w:rsid w:val="007A4E4A"/>
    <w:rsid w:val="007A5A98"/>
    <w:rsid w:val="007A6654"/>
    <w:rsid w:val="007B080C"/>
    <w:rsid w:val="007B2563"/>
    <w:rsid w:val="007B6B37"/>
    <w:rsid w:val="007C6356"/>
    <w:rsid w:val="007C69C3"/>
    <w:rsid w:val="007D10A2"/>
    <w:rsid w:val="007D2E85"/>
    <w:rsid w:val="007D684D"/>
    <w:rsid w:val="007D7FE1"/>
    <w:rsid w:val="007E3DDB"/>
    <w:rsid w:val="007F0187"/>
    <w:rsid w:val="007F1B52"/>
    <w:rsid w:val="007F38C8"/>
    <w:rsid w:val="00802ABE"/>
    <w:rsid w:val="00804E0C"/>
    <w:rsid w:val="00811696"/>
    <w:rsid w:val="00812CF3"/>
    <w:rsid w:val="008142B4"/>
    <w:rsid w:val="00816442"/>
    <w:rsid w:val="0082113E"/>
    <w:rsid w:val="00831504"/>
    <w:rsid w:val="008336AB"/>
    <w:rsid w:val="00834271"/>
    <w:rsid w:val="00837398"/>
    <w:rsid w:val="0084062F"/>
    <w:rsid w:val="00853BB3"/>
    <w:rsid w:val="00862745"/>
    <w:rsid w:val="00864DFC"/>
    <w:rsid w:val="008667C9"/>
    <w:rsid w:val="00871811"/>
    <w:rsid w:val="00874FB3"/>
    <w:rsid w:val="008757CE"/>
    <w:rsid w:val="00884F8A"/>
    <w:rsid w:val="008862FA"/>
    <w:rsid w:val="00891FD0"/>
    <w:rsid w:val="00893631"/>
    <w:rsid w:val="00897D11"/>
    <w:rsid w:val="008A297C"/>
    <w:rsid w:val="008A6740"/>
    <w:rsid w:val="008B2BF3"/>
    <w:rsid w:val="008B4A53"/>
    <w:rsid w:val="008C7E37"/>
    <w:rsid w:val="008D0C8C"/>
    <w:rsid w:val="008D624F"/>
    <w:rsid w:val="008E109F"/>
    <w:rsid w:val="008E6EC0"/>
    <w:rsid w:val="008F64B8"/>
    <w:rsid w:val="008F7A99"/>
    <w:rsid w:val="00903DBF"/>
    <w:rsid w:val="009121C8"/>
    <w:rsid w:val="00922ED3"/>
    <w:rsid w:val="00927A5E"/>
    <w:rsid w:val="0093011F"/>
    <w:rsid w:val="00930B99"/>
    <w:rsid w:val="00931C05"/>
    <w:rsid w:val="009351C9"/>
    <w:rsid w:val="0093559D"/>
    <w:rsid w:val="00941433"/>
    <w:rsid w:val="0094348D"/>
    <w:rsid w:val="00945A67"/>
    <w:rsid w:val="00950085"/>
    <w:rsid w:val="009519B7"/>
    <w:rsid w:val="00957E5E"/>
    <w:rsid w:val="00962223"/>
    <w:rsid w:val="00973FB1"/>
    <w:rsid w:val="00974D12"/>
    <w:rsid w:val="009766BC"/>
    <w:rsid w:val="00985041"/>
    <w:rsid w:val="0099480F"/>
    <w:rsid w:val="00995D35"/>
    <w:rsid w:val="0099784F"/>
    <w:rsid w:val="009A0265"/>
    <w:rsid w:val="009A3DEB"/>
    <w:rsid w:val="009A4E7D"/>
    <w:rsid w:val="009A66CC"/>
    <w:rsid w:val="009B5902"/>
    <w:rsid w:val="009B6FA0"/>
    <w:rsid w:val="009B74EE"/>
    <w:rsid w:val="009C031D"/>
    <w:rsid w:val="009C4804"/>
    <w:rsid w:val="009C5157"/>
    <w:rsid w:val="009D1B3D"/>
    <w:rsid w:val="009D3FD7"/>
    <w:rsid w:val="009E756B"/>
    <w:rsid w:val="009E76C7"/>
    <w:rsid w:val="009F269F"/>
    <w:rsid w:val="00A007F7"/>
    <w:rsid w:val="00A014F8"/>
    <w:rsid w:val="00A048D6"/>
    <w:rsid w:val="00A12F2C"/>
    <w:rsid w:val="00A17FAF"/>
    <w:rsid w:val="00A229EF"/>
    <w:rsid w:val="00A248DE"/>
    <w:rsid w:val="00A2676C"/>
    <w:rsid w:val="00A267BA"/>
    <w:rsid w:val="00A27771"/>
    <w:rsid w:val="00A31A23"/>
    <w:rsid w:val="00A42AC0"/>
    <w:rsid w:val="00A44407"/>
    <w:rsid w:val="00A45CFB"/>
    <w:rsid w:val="00A47215"/>
    <w:rsid w:val="00A47D3F"/>
    <w:rsid w:val="00A5036F"/>
    <w:rsid w:val="00A551D9"/>
    <w:rsid w:val="00A6055B"/>
    <w:rsid w:val="00A64C95"/>
    <w:rsid w:val="00A6776B"/>
    <w:rsid w:val="00A7071C"/>
    <w:rsid w:val="00A72F3D"/>
    <w:rsid w:val="00A73AA3"/>
    <w:rsid w:val="00A8060B"/>
    <w:rsid w:val="00A83306"/>
    <w:rsid w:val="00A84D15"/>
    <w:rsid w:val="00A85B8E"/>
    <w:rsid w:val="00A86886"/>
    <w:rsid w:val="00A95D63"/>
    <w:rsid w:val="00AA0F16"/>
    <w:rsid w:val="00AA2C14"/>
    <w:rsid w:val="00AA4238"/>
    <w:rsid w:val="00AA47CF"/>
    <w:rsid w:val="00AA6035"/>
    <w:rsid w:val="00AB1D93"/>
    <w:rsid w:val="00AC7FCE"/>
    <w:rsid w:val="00AD3356"/>
    <w:rsid w:val="00AE0296"/>
    <w:rsid w:val="00AE0F62"/>
    <w:rsid w:val="00AE3F78"/>
    <w:rsid w:val="00AE78BA"/>
    <w:rsid w:val="00AF3CE2"/>
    <w:rsid w:val="00AF5427"/>
    <w:rsid w:val="00B00899"/>
    <w:rsid w:val="00B02365"/>
    <w:rsid w:val="00B03E45"/>
    <w:rsid w:val="00B0692B"/>
    <w:rsid w:val="00B07D0D"/>
    <w:rsid w:val="00B14005"/>
    <w:rsid w:val="00B23FC4"/>
    <w:rsid w:val="00B51212"/>
    <w:rsid w:val="00B52009"/>
    <w:rsid w:val="00B53A5A"/>
    <w:rsid w:val="00B55213"/>
    <w:rsid w:val="00B62183"/>
    <w:rsid w:val="00B62526"/>
    <w:rsid w:val="00B65795"/>
    <w:rsid w:val="00B72580"/>
    <w:rsid w:val="00B735C1"/>
    <w:rsid w:val="00B82204"/>
    <w:rsid w:val="00B86DDE"/>
    <w:rsid w:val="00B87A9C"/>
    <w:rsid w:val="00B908D5"/>
    <w:rsid w:val="00B910F9"/>
    <w:rsid w:val="00B9120E"/>
    <w:rsid w:val="00B91D53"/>
    <w:rsid w:val="00BA6238"/>
    <w:rsid w:val="00BB4ACC"/>
    <w:rsid w:val="00BC370A"/>
    <w:rsid w:val="00BD1F2D"/>
    <w:rsid w:val="00BE16E4"/>
    <w:rsid w:val="00BE277A"/>
    <w:rsid w:val="00BF1B6B"/>
    <w:rsid w:val="00BF5CD8"/>
    <w:rsid w:val="00BF6A23"/>
    <w:rsid w:val="00C0275D"/>
    <w:rsid w:val="00C16EA6"/>
    <w:rsid w:val="00C17B49"/>
    <w:rsid w:val="00C24B70"/>
    <w:rsid w:val="00C35824"/>
    <w:rsid w:val="00C36043"/>
    <w:rsid w:val="00C46F65"/>
    <w:rsid w:val="00C47115"/>
    <w:rsid w:val="00C5184D"/>
    <w:rsid w:val="00C52415"/>
    <w:rsid w:val="00C54B1C"/>
    <w:rsid w:val="00C56DA2"/>
    <w:rsid w:val="00C60955"/>
    <w:rsid w:val="00C64F7E"/>
    <w:rsid w:val="00C66178"/>
    <w:rsid w:val="00C717ED"/>
    <w:rsid w:val="00C71E2D"/>
    <w:rsid w:val="00C738DB"/>
    <w:rsid w:val="00C74F6F"/>
    <w:rsid w:val="00C758A8"/>
    <w:rsid w:val="00C80E49"/>
    <w:rsid w:val="00C847D5"/>
    <w:rsid w:val="00C857F5"/>
    <w:rsid w:val="00C926AE"/>
    <w:rsid w:val="00C94FF0"/>
    <w:rsid w:val="00C96539"/>
    <w:rsid w:val="00C974A2"/>
    <w:rsid w:val="00CA581E"/>
    <w:rsid w:val="00CA6BAD"/>
    <w:rsid w:val="00CB1B45"/>
    <w:rsid w:val="00CB446B"/>
    <w:rsid w:val="00CB5D99"/>
    <w:rsid w:val="00CB64E9"/>
    <w:rsid w:val="00CC6457"/>
    <w:rsid w:val="00CC7197"/>
    <w:rsid w:val="00CD5900"/>
    <w:rsid w:val="00CD59D0"/>
    <w:rsid w:val="00CE02E2"/>
    <w:rsid w:val="00CE4119"/>
    <w:rsid w:val="00CF162E"/>
    <w:rsid w:val="00CF41EF"/>
    <w:rsid w:val="00CF7DFC"/>
    <w:rsid w:val="00D00795"/>
    <w:rsid w:val="00D00BF0"/>
    <w:rsid w:val="00D047B4"/>
    <w:rsid w:val="00D122FD"/>
    <w:rsid w:val="00D12E28"/>
    <w:rsid w:val="00D24831"/>
    <w:rsid w:val="00D256E7"/>
    <w:rsid w:val="00D36EE8"/>
    <w:rsid w:val="00D402F3"/>
    <w:rsid w:val="00D44CF1"/>
    <w:rsid w:val="00D53010"/>
    <w:rsid w:val="00D64C6D"/>
    <w:rsid w:val="00D66260"/>
    <w:rsid w:val="00D7184E"/>
    <w:rsid w:val="00D826F6"/>
    <w:rsid w:val="00D86A9F"/>
    <w:rsid w:val="00D94D6A"/>
    <w:rsid w:val="00D97D2D"/>
    <w:rsid w:val="00DA4597"/>
    <w:rsid w:val="00DA4631"/>
    <w:rsid w:val="00DA48D9"/>
    <w:rsid w:val="00DB4CFD"/>
    <w:rsid w:val="00DB51FF"/>
    <w:rsid w:val="00DB5DF0"/>
    <w:rsid w:val="00DC1ABF"/>
    <w:rsid w:val="00DC1B28"/>
    <w:rsid w:val="00DC1BB9"/>
    <w:rsid w:val="00DD4CAA"/>
    <w:rsid w:val="00DD4D14"/>
    <w:rsid w:val="00DD52EA"/>
    <w:rsid w:val="00DD6049"/>
    <w:rsid w:val="00DD6F02"/>
    <w:rsid w:val="00DD6F9A"/>
    <w:rsid w:val="00DE038C"/>
    <w:rsid w:val="00DE0707"/>
    <w:rsid w:val="00DE0E1A"/>
    <w:rsid w:val="00DE0E5B"/>
    <w:rsid w:val="00DE1EDB"/>
    <w:rsid w:val="00DE1F64"/>
    <w:rsid w:val="00DE2C6E"/>
    <w:rsid w:val="00DE416A"/>
    <w:rsid w:val="00DE42A6"/>
    <w:rsid w:val="00DE57DF"/>
    <w:rsid w:val="00DF19D0"/>
    <w:rsid w:val="00DF45B8"/>
    <w:rsid w:val="00DF4BFD"/>
    <w:rsid w:val="00DF71C7"/>
    <w:rsid w:val="00DF76D2"/>
    <w:rsid w:val="00DF7C70"/>
    <w:rsid w:val="00E030E6"/>
    <w:rsid w:val="00E05955"/>
    <w:rsid w:val="00E10E51"/>
    <w:rsid w:val="00E16B88"/>
    <w:rsid w:val="00E17334"/>
    <w:rsid w:val="00E40B9E"/>
    <w:rsid w:val="00E44FCA"/>
    <w:rsid w:val="00E51A5C"/>
    <w:rsid w:val="00E57A83"/>
    <w:rsid w:val="00E63862"/>
    <w:rsid w:val="00E71C47"/>
    <w:rsid w:val="00E80337"/>
    <w:rsid w:val="00E8063E"/>
    <w:rsid w:val="00E85D17"/>
    <w:rsid w:val="00EA0E0F"/>
    <w:rsid w:val="00EA26A3"/>
    <w:rsid w:val="00EA61CB"/>
    <w:rsid w:val="00EC1127"/>
    <w:rsid w:val="00ED1EC7"/>
    <w:rsid w:val="00ED24C6"/>
    <w:rsid w:val="00ED2B30"/>
    <w:rsid w:val="00ED2D0A"/>
    <w:rsid w:val="00ED4BE0"/>
    <w:rsid w:val="00ED554C"/>
    <w:rsid w:val="00ED5906"/>
    <w:rsid w:val="00ED6AF1"/>
    <w:rsid w:val="00EE5B36"/>
    <w:rsid w:val="00EF1A35"/>
    <w:rsid w:val="00F016BA"/>
    <w:rsid w:val="00F01B34"/>
    <w:rsid w:val="00F04223"/>
    <w:rsid w:val="00F065D0"/>
    <w:rsid w:val="00F14150"/>
    <w:rsid w:val="00F21F1E"/>
    <w:rsid w:val="00F223A3"/>
    <w:rsid w:val="00F25467"/>
    <w:rsid w:val="00F27DC8"/>
    <w:rsid w:val="00F338CA"/>
    <w:rsid w:val="00F34771"/>
    <w:rsid w:val="00F4013D"/>
    <w:rsid w:val="00F4518B"/>
    <w:rsid w:val="00F4643D"/>
    <w:rsid w:val="00F56D9F"/>
    <w:rsid w:val="00F633DD"/>
    <w:rsid w:val="00F64C3E"/>
    <w:rsid w:val="00F65BD7"/>
    <w:rsid w:val="00F65FC7"/>
    <w:rsid w:val="00F675F2"/>
    <w:rsid w:val="00F73C1A"/>
    <w:rsid w:val="00F774DC"/>
    <w:rsid w:val="00F84297"/>
    <w:rsid w:val="00F86299"/>
    <w:rsid w:val="00F86AB8"/>
    <w:rsid w:val="00F86DE8"/>
    <w:rsid w:val="00F93F16"/>
    <w:rsid w:val="00F970F8"/>
    <w:rsid w:val="00FA0C08"/>
    <w:rsid w:val="00FA1602"/>
    <w:rsid w:val="00FA3D8D"/>
    <w:rsid w:val="00FA4D86"/>
    <w:rsid w:val="00FA65BD"/>
    <w:rsid w:val="00FB0066"/>
    <w:rsid w:val="00FD006E"/>
    <w:rsid w:val="00FD13B1"/>
    <w:rsid w:val="00FD2E14"/>
    <w:rsid w:val="00FD3BAC"/>
    <w:rsid w:val="00FD5224"/>
    <w:rsid w:val="00FD559F"/>
    <w:rsid w:val="00FE0B0D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E889CA-7852-4FD9-9C3C-724AEB56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6B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D63"/>
    <w:rPr>
      <w:rFonts w:ascii="Tahoma" w:hAnsi="Tahoma" w:cs="Tahoma"/>
      <w:sz w:val="16"/>
      <w:szCs w:val="16"/>
    </w:rPr>
  </w:style>
  <w:style w:type="character" w:styleId="a4">
    <w:name w:val="Hyperlink"/>
    <w:rsid w:val="00F970F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9B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B74EE"/>
    <w:rPr>
      <w:rFonts w:ascii="Arial" w:hAnsi="Arial"/>
      <w:sz w:val="24"/>
    </w:rPr>
  </w:style>
  <w:style w:type="paragraph" w:styleId="a7">
    <w:name w:val="footer"/>
    <w:basedOn w:val="a"/>
    <w:link w:val="a8"/>
    <w:rsid w:val="009B74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B74EE"/>
    <w:rPr>
      <w:rFonts w:ascii="Arial" w:hAnsi="Arial"/>
      <w:sz w:val="24"/>
    </w:rPr>
  </w:style>
  <w:style w:type="character" w:styleId="a9">
    <w:name w:val="annotation reference"/>
    <w:uiPriority w:val="99"/>
    <w:unhideWhenUsed/>
    <w:rsid w:val="00E51A5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51A5C"/>
    <w:rPr>
      <w:sz w:val="20"/>
    </w:rPr>
  </w:style>
  <w:style w:type="character" w:customStyle="1" w:styleId="ab">
    <w:name w:val="Текст примечания Знак"/>
    <w:link w:val="aa"/>
    <w:uiPriority w:val="99"/>
    <w:rsid w:val="00E51A5C"/>
    <w:rPr>
      <w:rFonts w:ascii="Arial" w:hAnsi="Arial"/>
    </w:rPr>
  </w:style>
  <w:style w:type="character" w:customStyle="1" w:styleId="Bodytext">
    <w:name w:val="Body text_"/>
    <w:link w:val="6"/>
    <w:rsid w:val="00DF19D0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DF19D0"/>
    <w:pPr>
      <w:shd w:val="clear" w:color="auto" w:fill="FFFFFF"/>
      <w:spacing w:line="321" w:lineRule="exact"/>
      <w:ind w:hanging="420"/>
    </w:pPr>
    <w:rPr>
      <w:rFonts w:ascii="Times New Roman" w:hAnsi="Times New Roman"/>
      <w:sz w:val="26"/>
      <w:szCs w:val="26"/>
    </w:rPr>
  </w:style>
  <w:style w:type="paragraph" w:styleId="ac">
    <w:name w:val="annotation subject"/>
    <w:basedOn w:val="aa"/>
    <w:next w:val="aa"/>
    <w:link w:val="ad"/>
    <w:rsid w:val="00DE1EDB"/>
    <w:rPr>
      <w:b/>
      <w:bCs/>
    </w:rPr>
  </w:style>
  <w:style w:type="character" w:customStyle="1" w:styleId="ad">
    <w:name w:val="Тема примечания Знак"/>
    <w:link w:val="ac"/>
    <w:rsid w:val="00DE1ED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97F72-07FD-40AF-8041-47D2D2C5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481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gosnadzor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N.Putinceva</dc:creator>
  <cp:lastModifiedBy>Васильев Александр Геннадьевич</cp:lastModifiedBy>
  <cp:revision>9</cp:revision>
  <cp:lastPrinted>2020-02-10T11:37:00Z</cp:lastPrinted>
  <dcterms:created xsi:type="dcterms:W3CDTF">2022-04-21T11:37:00Z</dcterms:created>
  <dcterms:modified xsi:type="dcterms:W3CDTF">2022-04-29T15:17:00Z</dcterms:modified>
</cp:coreProperties>
</file>