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D87" w:rsidRDefault="00EF3D87" w:rsidP="00EF3D87">
      <w:pPr>
        <w:spacing w:line="240" w:lineRule="atLeast"/>
        <w:jc w:val="center"/>
        <w:rPr>
          <w:rFonts w:eastAsia="Times New Roman"/>
          <w:b/>
          <w:bCs/>
          <w:sz w:val="28"/>
          <w:szCs w:val="28"/>
          <w:lang w:val="ru-RU" w:eastAsia="ru-RU"/>
        </w:rPr>
      </w:pPr>
      <w:r>
        <w:rPr>
          <w:rFonts w:eastAsia="Times New Roman"/>
          <w:b/>
          <w:bCs/>
          <w:sz w:val="28"/>
          <w:szCs w:val="28"/>
          <w:lang w:val="ru-RU" w:eastAsia="ru-RU"/>
        </w:rPr>
        <w:t>ПОЯСНИТЕЛЬНАЯ ЗАПИСКА</w:t>
      </w:r>
    </w:p>
    <w:p w:rsidR="00EF3D87" w:rsidRDefault="00EF3D87" w:rsidP="00EF3D87">
      <w:pPr>
        <w:spacing w:line="120" w:lineRule="exact"/>
        <w:jc w:val="center"/>
        <w:rPr>
          <w:rFonts w:eastAsia="Times New Roman"/>
          <w:b/>
          <w:bCs/>
          <w:sz w:val="28"/>
          <w:szCs w:val="28"/>
          <w:lang w:val="ru-RU" w:eastAsia="ru-RU"/>
        </w:rPr>
      </w:pPr>
    </w:p>
    <w:p w:rsidR="00EF3D87" w:rsidRDefault="00EF3D87" w:rsidP="00EF3D87">
      <w:pPr>
        <w:jc w:val="center"/>
        <w:rPr>
          <w:rFonts w:eastAsia="Times New Roman"/>
          <w:b/>
          <w:bCs/>
          <w:sz w:val="28"/>
          <w:szCs w:val="28"/>
          <w:lang w:val="ru-RU" w:eastAsia="ru-RU"/>
        </w:rPr>
      </w:pPr>
      <w:r>
        <w:rPr>
          <w:rFonts w:eastAsia="Times New Roman"/>
          <w:b/>
          <w:bCs/>
          <w:sz w:val="28"/>
          <w:szCs w:val="28"/>
          <w:lang w:val="ru-RU" w:eastAsia="ru-RU"/>
        </w:rPr>
        <w:t>к проекту федерального закона</w:t>
      </w:r>
    </w:p>
    <w:p w:rsidR="00EF3D87" w:rsidRDefault="00EF3D87" w:rsidP="00EF3D87">
      <w:pPr>
        <w:jc w:val="center"/>
        <w:rPr>
          <w:rFonts w:eastAsia="Times New Roman"/>
          <w:b/>
          <w:bCs/>
          <w:sz w:val="28"/>
          <w:szCs w:val="28"/>
          <w:lang w:val="ru-RU" w:eastAsia="ru-RU"/>
        </w:rPr>
      </w:pPr>
      <w:r>
        <w:rPr>
          <w:rFonts w:eastAsia="Times New Roman"/>
          <w:b/>
          <w:bCs/>
          <w:sz w:val="28"/>
          <w:szCs w:val="28"/>
          <w:lang w:val="ru-RU" w:eastAsia="ru-RU"/>
        </w:rPr>
        <w:t>"О внесении изменений в Федеральный закон "О промышленной безопасности опасных производственных объектов"</w:t>
      </w:r>
    </w:p>
    <w:p w:rsidR="00EF3D87" w:rsidRDefault="00EF3D87" w:rsidP="00EF3D87">
      <w:pPr>
        <w:jc w:val="center"/>
        <w:rPr>
          <w:rFonts w:eastAsia="Times New Roman"/>
          <w:bCs/>
          <w:sz w:val="28"/>
          <w:szCs w:val="28"/>
          <w:lang w:val="ru-RU" w:eastAsia="ru-RU"/>
        </w:rPr>
      </w:pPr>
    </w:p>
    <w:p w:rsidR="00EF3D87" w:rsidRDefault="00EF3D87" w:rsidP="00EF3D87">
      <w:pPr>
        <w:jc w:val="center"/>
        <w:rPr>
          <w:rFonts w:eastAsia="Times New Roman"/>
          <w:bCs/>
          <w:sz w:val="28"/>
          <w:szCs w:val="28"/>
          <w:lang w:val="ru-RU" w:eastAsia="ru-RU"/>
        </w:rPr>
      </w:pPr>
    </w:p>
    <w:p w:rsidR="00EF3D87" w:rsidRDefault="00EF3D87" w:rsidP="00EF3D87">
      <w:pPr>
        <w:spacing w:line="360" w:lineRule="atLeast"/>
        <w:ind w:firstLine="709"/>
        <w:jc w:val="both"/>
        <w:rPr>
          <w:rFonts w:eastAsia="Times New Roman"/>
          <w:sz w:val="28"/>
          <w:szCs w:val="28"/>
          <w:lang w:val="ru-RU" w:eastAsia="ru-RU"/>
        </w:rPr>
      </w:pPr>
      <w:r>
        <w:rPr>
          <w:rFonts w:eastAsia="Times New Roman"/>
          <w:sz w:val="28"/>
          <w:szCs w:val="28"/>
          <w:lang w:val="ru-RU" w:eastAsia="ru-RU"/>
        </w:rPr>
        <w:t>Проект федерального закона "О внесении изменений в Федеральный закон "О промышленной безопасности опасных производственных объектов" (далее - законопроект) разработан в целях уточнения особенностей регулирования промышленной безопасности при организации и проведении сварочных работ на опасных производственных объектах.</w:t>
      </w:r>
    </w:p>
    <w:p w:rsidR="00EF3D87" w:rsidRDefault="00EF3D87" w:rsidP="00EF3D87">
      <w:pPr>
        <w:spacing w:line="360" w:lineRule="atLeast"/>
        <w:ind w:firstLine="709"/>
        <w:jc w:val="both"/>
        <w:rPr>
          <w:rFonts w:eastAsia="Times New Roman"/>
          <w:sz w:val="28"/>
          <w:szCs w:val="28"/>
          <w:lang w:val="ru-RU" w:eastAsia="ru-RU"/>
        </w:rPr>
      </w:pPr>
      <w:r>
        <w:rPr>
          <w:rFonts w:eastAsia="Times New Roman"/>
          <w:sz w:val="28"/>
          <w:szCs w:val="28"/>
          <w:lang w:val="ru-RU" w:eastAsia="ru-RU"/>
        </w:rPr>
        <w:t xml:space="preserve">Подавляющее большинство опасных производственных объектов </w:t>
      </w:r>
      <w:r>
        <w:rPr>
          <w:rFonts w:eastAsia="Times New Roman"/>
          <w:sz w:val="28"/>
          <w:szCs w:val="28"/>
          <w:lang w:val="ru-RU" w:eastAsia="ru-RU"/>
        </w:rPr>
        <w:br/>
        <w:t xml:space="preserve">и технических устройств, применяемых на опасных производственных объектах, создаются и обслуживаются с применением сварки, </w:t>
      </w:r>
      <w:r>
        <w:rPr>
          <w:rFonts w:eastAsia="Times New Roman"/>
          <w:sz w:val="28"/>
          <w:szCs w:val="28"/>
          <w:lang w:val="ru-RU" w:eastAsia="ru-RU"/>
        </w:rPr>
        <w:br/>
        <w:t>и некачественное либо небезопасное проведение сварочных работ на опасных производственных объектах является одной из причин разрушения конструкций и возникновения аварий.</w:t>
      </w:r>
    </w:p>
    <w:p w:rsidR="00EF3D87" w:rsidRDefault="00EF3D87" w:rsidP="00EF3D87">
      <w:pPr>
        <w:spacing w:line="360" w:lineRule="atLeast"/>
        <w:ind w:firstLine="709"/>
        <w:jc w:val="both"/>
        <w:rPr>
          <w:rFonts w:eastAsia="Times New Roman"/>
          <w:sz w:val="28"/>
          <w:szCs w:val="28"/>
          <w:lang w:val="ru-RU" w:eastAsia="ru-RU"/>
        </w:rPr>
      </w:pPr>
      <w:r>
        <w:rPr>
          <w:rFonts w:eastAsia="Times New Roman"/>
          <w:sz w:val="28"/>
          <w:szCs w:val="28"/>
          <w:lang w:val="ru-RU" w:eastAsia="ru-RU"/>
        </w:rPr>
        <w:t xml:space="preserve">Требования к организации сварочных работ содержатся в Федеральных нормах и правилах в области промышленной безопасности "Требования </w:t>
      </w:r>
      <w:r>
        <w:rPr>
          <w:rFonts w:eastAsia="Times New Roman"/>
          <w:sz w:val="28"/>
          <w:szCs w:val="28"/>
          <w:lang w:val="ru-RU" w:eastAsia="ru-RU"/>
        </w:rPr>
        <w:br/>
        <w:t>к производству сварочных работ на опасных производственных объектах", утвержденных приказом Ростехнадзора от 11 декабря 2020 г. № 519.</w:t>
      </w:r>
    </w:p>
    <w:p w:rsidR="00EF3D87" w:rsidRDefault="00EF3D87" w:rsidP="00EF3D87">
      <w:pPr>
        <w:spacing w:line="360" w:lineRule="atLeast"/>
        <w:ind w:firstLine="709"/>
        <w:jc w:val="both"/>
        <w:rPr>
          <w:rFonts w:eastAsia="Times New Roman"/>
          <w:sz w:val="28"/>
          <w:szCs w:val="28"/>
          <w:lang w:val="ru-RU" w:eastAsia="ru-RU"/>
        </w:rPr>
      </w:pPr>
      <w:r>
        <w:rPr>
          <w:rFonts w:eastAsia="Times New Roman"/>
          <w:sz w:val="28"/>
          <w:szCs w:val="28"/>
          <w:lang w:val="ru-RU" w:eastAsia="ru-RU"/>
        </w:rPr>
        <w:t>Указанные федеральные нормы и правила в области промышленной безопасности подготовлены и изданы в рамках реализации Плана мероприятий ("Дорожной карты") по реализации механизма "регуляторной гильотины", утвержденного Председателем Правительства Российской Федерации Д.А.Медведевым 29 мая 2019 г. № 4714п-П36, предусматривающего отмену всех обязательных требований, проверяемых при осуществлении государственного контроля (надзора), и введение вместо них с 1 января 2021 г. новых (актуализированных) требований.</w:t>
      </w:r>
    </w:p>
    <w:p w:rsidR="00EF3D87" w:rsidRDefault="00EF3D87" w:rsidP="00EF3D87">
      <w:pPr>
        <w:spacing w:line="360" w:lineRule="atLeast"/>
        <w:ind w:firstLine="709"/>
        <w:jc w:val="both"/>
        <w:rPr>
          <w:rFonts w:eastAsia="Times New Roman"/>
          <w:sz w:val="28"/>
          <w:szCs w:val="28"/>
          <w:lang w:val="ru-RU" w:eastAsia="ru-RU"/>
        </w:rPr>
      </w:pPr>
      <w:r>
        <w:rPr>
          <w:rFonts w:eastAsia="Times New Roman"/>
          <w:sz w:val="28"/>
          <w:szCs w:val="28"/>
          <w:lang w:val="ru-RU" w:eastAsia="ru-RU"/>
        </w:rPr>
        <w:t>Также отдельные требования к организации сварочных работ содержатся в ряде актов, изданных Госгортехнадзором России:</w:t>
      </w:r>
    </w:p>
    <w:p w:rsidR="00EF3D87" w:rsidRDefault="00EF3D87" w:rsidP="00EF3D87">
      <w:pPr>
        <w:spacing w:line="360" w:lineRule="atLeast"/>
        <w:ind w:firstLine="709"/>
        <w:jc w:val="both"/>
        <w:rPr>
          <w:rFonts w:eastAsia="Times New Roman"/>
          <w:sz w:val="28"/>
          <w:szCs w:val="28"/>
          <w:lang w:val="ru-RU" w:eastAsia="ru-RU"/>
        </w:rPr>
      </w:pPr>
      <w:r>
        <w:rPr>
          <w:rFonts w:eastAsia="Times New Roman"/>
          <w:sz w:val="28"/>
          <w:szCs w:val="28"/>
          <w:lang w:val="ru-RU" w:eastAsia="ru-RU"/>
        </w:rPr>
        <w:t xml:space="preserve">постановление Федерального горного и промышленного надзора России от 30 октября 1998 г. № 63 "Об утверждении Правил аттестации сварщиков </w:t>
      </w:r>
      <w:r>
        <w:rPr>
          <w:rFonts w:eastAsia="Times New Roman"/>
          <w:sz w:val="28"/>
          <w:szCs w:val="28"/>
          <w:lang w:val="ru-RU" w:eastAsia="ru-RU"/>
        </w:rPr>
        <w:br/>
        <w:t>и специалистов сварочного производства";</w:t>
      </w:r>
    </w:p>
    <w:p w:rsidR="00EF3D87" w:rsidRDefault="00EF3D87" w:rsidP="00EF3D87">
      <w:pPr>
        <w:spacing w:line="360" w:lineRule="atLeast"/>
        <w:ind w:firstLine="709"/>
        <w:jc w:val="both"/>
        <w:rPr>
          <w:rFonts w:eastAsia="Times New Roman"/>
          <w:sz w:val="28"/>
          <w:szCs w:val="28"/>
          <w:lang w:val="ru-RU" w:eastAsia="ru-RU"/>
        </w:rPr>
      </w:pPr>
      <w:r>
        <w:rPr>
          <w:rFonts w:eastAsia="Times New Roman"/>
          <w:sz w:val="28"/>
          <w:szCs w:val="28"/>
          <w:lang w:val="ru-RU" w:eastAsia="ru-RU"/>
        </w:rPr>
        <w:t>постановление Федерального горного и промышленного надзора России от 25 июня 2002 г. № 36 "Об утверждении новой редакции "Технологического регламента проведения аттестации сварщиков и специалистов сварочного производства";</w:t>
      </w:r>
    </w:p>
    <w:p w:rsidR="00EF3D87" w:rsidRDefault="00EF3D87" w:rsidP="00EF3D87">
      <w:pPr>
        <w:spacing w:line="360" w:lineRule="atLeast"/>
        <w:ind w:firstLine="709"/>
        <w:jc w:val="both"/>
        <w:rPr>
          <w:rFonts w:eastAsia="Times New Roman"/>
          <w:sz w:val="28"/>
          <w:szCs w:val="28"/>
          <w:lang w:val="ru-RU" w:eastAsia="ru-RU"/>
        </w:rPr>
      </w:pPr>
      <w:r>
        <w:rPr>
          <w:rFonts w:eastAsia="Times New Roman"/>
          <w:sz w:val="28"/>
          <w:szCs w:val="28"/>
          <w:lang w:val="ru-RU" w:eastAsia="ru-RU"/>
        </w:rPr>
        <w:lastRenderedPageBreak/>
        <w:t>постановление Федерального горного и промышленного надзора России от 19 июня 2003 г. № 102 "Об утверждении Порядка применения сварочного оборудования при изготовлении, монтаже, ремонте и реконструкции технических устройств для опасных производственных объектов";</w:t>
      </w:r>
    </w:p>
    <w:p w:rsidR="00EF3D87" w:rsidRDefault="00EF3D87" w:rsidP="00EF3D87">
      <w:pPr>
        <w:spacing w:line="360" w:lineRule="atLeast"/>
        <w:ind w:firstLine="709"/>
        <w:jc w:val="both"/>
        <w:rPr>
          <w:rFonts w:eastAsia="Times New Roman"/>
          <w:sz w:val="28"/>
          <w:szCs w:val="28"/>
          <w:lang w:val="ru-RU" w:eastAsia="ru-RU"/>
        </w:rPr>
      </w:pPr>
      <w:r>
        <w:rPr>
          <w:rFonts w:eastAsia="Times New Roman"/>
          <w:sz w:val="28"/>
          <w:szCs w:val="28"/>
          <w:lang w:val="ru-RU" w:eastAsia="ru-RU"/>
        </w:rPr>
        <w:t>постановление Федерального горного и промышленного надзора России от 19 июня 2003 г. № 103 "Об утверждении Порядка применения сварочных технологий при изготовлении, монтаже, ремонте и реконструкции технических устройств для опасных производственных объектов".</w:t>
      </w:r>
    </w:p>
    <w:p w:rsidR="00EF3D87" w:rsidRDefault="00EF3D87" w:rsidP="00EF3D87">
      <w:pPr>
        <w:spacing w:line="360" w:lineRule="atLeast"/>
        <w:ind w:firstLine="709"/>
        <w:jc w:val="both"/>
        <w:rPr>
          <w:rFonts w:eastAsia="Times New Roman"/>
          <w:sz w:val="28"/>
          <w:szCs w:val="28"/>
          <w:lang w:val="ru-RU" w:eastAsia="ru-RU"/>
        </w:rPr>
      </w:pPr>
      <w:r>
        <w:rPr>
          <w:rFonts w:eastAsia="Times New Roman"/>
          <w:sz w:val="28"/>
          <w:szCs w:val="28"/>
          <w:lang w:val="ru-RU" w:eastAsia="ru-RU"/>
        </w:rPr>
        <w:t>Перечисленные акты Госгортехнадзора России в рамках реализации механизма "регуляторной гильотины" подлежали отмене с 1 января 2021 г., при этом ни Правительство Российской Федерации, ни Ростехнадзор, ни какой-либо иной федеральный орган исполнительной власти в настоящее время действующим законодательством не наделены полномочиями по определению механизма проверки готовности юридических лиц и индивидуальных предпринимателей к выполнению сварочных работ на опасных производственных объектах.</w:t>
      </w:r>
    </w:p>
    <w:p w:rsidR="00EF3D87" w:rsidRDefault="00EF3D87" w:rsidP="00EF3D87">
      <w:pPr>
        <w:spacing w:line="360" w:lineRule="atLeast"/>
        <w:ind w:firstLine="709"/>
        <w:jc w:val="both"/>
        <w:rPr>
          <w:rFonts w:eastAsia="Times New Roman"/>
          <w:sz w:val="28"/>
          <w:szCs w:val="28"/>
          <w:lang w:val="ru-RU" w:eastAsia="ru-RU"/>
        </w:rPr>
      </w:pPr>
      <w:r>
        <w:rPr>
          <w:rFonts w:eastAsia="Times New Roman"/>
          <w:sz w:val="28"/>
          <w:szCs w:val="28"/>
          <w:lang w:val="ru-RU" w:eastAsia="ru-RU"/>
        </w:rPr>
        <w:t>Кроме того, в соответствии с частью 7 статьи 2 Федерального закона от 31 июля 2020 г. № 247-ФЗ "Об обязательных требованиях в Российской Федерации" (далее - Федеральный закон № 247-ФЗ) обязательные требования, предусматривающие установление в отношении граждан и организаций разрешительных режимов (в формах лицензирования, аккредитации, сертификации, включения в реестр, аттестации, прохождения экспертизы, получения согласований, заключений и иных разрешений), устанавливаются федеральными законами, а в случаях, определенных федеральными законами, - нормативными правовыми актами Президента Российской Федерации, Правительства Российской Федерации.</w:t>
      </w:r>
    </w:p>
    <w:p w:rsidR="00EF3D87" w:rsidRDefault="00EF3D87" w:rsidP="00EF3D87">
      <w:pPr>
        <w:spacing w:line="360" w:lineRule="atLeast"/>
        <w:ind w:firstLine="709"/>
        <w:jc w:val="both"/>
        <w:rPr>
          <w:rFonts w:eastAsia="Times New Roman"/>
          <w:sz w:val="28"/>
          <w:szCs w:val="28"/>
          <w:lang w:val="ru-RU" w:eastAsia="ru-RU"/>
        </w:rPr>
      </w:pPr>
      <w:r>
        <w:rPr>
          <w:rFonts w:eastAsia="Times New Roman"/>
          <w:sz w:val="28"/>
          <w:szCs w:val="28"/>
          <w:lang w:val="ru-RU" w:eastAsia="ru-RU"/>
        </w:rPr>
        <w:t xml:space="preserve">В этой связи в целях исключения правового пробела в регулировании постановлениями Правительства Российской Федерации от 30 декабря 2020 г. № 2354 "О внесении изменений в приложение № 2 к постановлению Правительства Российской Федерации от 6 августа 2020 г. № 1192" </w:t>
      </w:r>
      <w:r>
        <w:rPr>
          <w:rFonts w:eastAsia="Times New Roman"/>
          <w:sz w:val="28"/>
          <w:szCs w:val="28"/>
          <w:lang w:val="ru-RU" w:eastAsia="ru-RU"/>
        </w:rPr>
        <w:br/>
        <w:t xml:space="preserve">и от 30 декабря 2020 г. № 2355 "Об отмене некоторых нормативных правовых актов федеральных органов исполнительной власти" срок действия актов Госгортехнадзора России, регулирующих вопросы производства сварочных работ на опасных производственных объектах, продлен, а Ростехнадзору поручено подготовить законопроект, направленный на законодательное урегулирование механизма проверки готовности юридических лиц и </w:t>
      </w:r>
      <w:r w:rsidRPr="009C64E0">
        <w:rPr>
          <w:rFonts w:eastAsia="Times New Roman"/>
          <w:sz w:val="28"/>
          <w:szCs w:val="28"/>
          <w:lang w:val="ru-RU" w:eastAsia="ru-RU"/>
        </w:rPr>
        <w:t>индивидуальных предпринимателей</w:t>
      </w:r>
      <w:r>
        <w:rPr>
          <w:rFonts w:eastAsia="Times New Roman"/>
          <w:sz w:val="28"/>
          <w:szCs w:val="28"/>
          <w:lang w:val="ru-RU" w:eastAsia="ru-RU"/>
        </w:rPr>
        <w:t xml:space="preserve"> к выполнению сварочных работ на опасных производственных объектах.</w:t>
      </w:r>
    </w:p>
    <w:p w:rsidR="00EF3D87" w:rsidRDefault="00EF3D87" w:rsidP="00EF3D87">
      <w:pPr>
        <w:spacing w:line="360" w:lineRule="atLeast"/>
        <w:ind w:firstLine="709"/>
        <w:jc w:val="both"/>
        <w:rPr>
          <w:rFonts w:eastAsia="Times New Roman"/>
          <w:sz w:val="28"/>
          <w:szCs w:val="28"/>
          <w:lang w:val="ru-RU" w:eastAsia="ru-RU"/>
        </w:rPr>
      </w:pPr>
      <w:r>
        <w:rPr>
          <w:rFonts w:eastAsia="Times New Roman"/>
          <w:sz w:val="28"/>
          <w:szCs w:val="28"/>
          <w:lang w:val="ru-RU" w:eastAsia="ru-RU"/>
        </w:rPr>
        <w:lastRenderedPageBreak/>
        <w:t>Особый срок вступления в силу законопроекта соответствует положениям Федерального закона № 247-ФЗ, обусловлен необходимостью подготовки и принятия нормативных правовых актов для реализации положений законопроекта, а также необходимостью адаптации хозяйствующих субъектов к изменениям в правовом регулировании.</w:t>
      </w:r>
    </w:p>
    <w:p w:rsidR="00EF3D87" w:rsidRDefault="00EF3D87" w:rsidP="00EF3D87">
      <w:pPr>
        <w:spacing w:line="360" w:lineRule="atLeast"/>
        <w:ind w:firstLine="709"/>
        <w:jc w:val="both"/>
        <w:rPr>
          <w:rFonts w:eastAsia="Times New Roman"/>
          <w:sz w:val="28"/>
          <w:szCs w:val="28"/>
          <w:lang w:val="ru-RU" w:eastAsia="ru-RU"/>
        </w:rPr>
      </w:pPr>
      <w:r>
        <w:rPr>
          <w:rFonts w:eastAsia="Times New Roman"/>
          <w:sz w:val="28"/>
          <w:szCs w:val="28"/>
          <w:lang w:val="ru-RU" w:eastAsia="ru-RU"/>
        </w:rPr>
        <w:t>Принятие законопроекта позволит исключить ситуацию, когда отсутствие законодательного урегулирования в указанной области с 1 марта 2023 г. приведет к правовому пробелу в вопросах обеспечения безопасности опасных производственных объектов, на которых осуществляются сварочные работы.</w:t>
      </w:r>
    </w:p>
    <w:p w:rsidR="00EF3D87" w:rsidRDefault="00EF3D87" w:rsidP="00EF3D87">
      <w:pPr>
        <w:spacing w:line="360" w:lineRule="atLeast"/>
        <w:ind w:firstLine="709"/>
        <w:jc w:val="both"/>
        <w:rPr>
          <w:rFonts w:eastAsia="Times New Roman"/>
          <w:sz w:val="28"/>
          <w:szCs w:val="28"/>
          <w:lang w:val="ru-RU" w:eastAsia="ru-RU"/>
        </w:rPr>
      </w:pPr>
      <w:r>
        <w:rPr>
          <w:rFonts w:eastAsia="Times New Roman"/>
          <w:sz w:val="28"/>
          <w:szCs w:val="28"/>
          <w:lang w:val="ru-RU" w:eastAsia="ru-RU"/>
        </w:rPr>
        <w:t xml:space="preserve">В целях снижения риска возникновения аварий посредством обеспечения соблюдения требований при организации и проведении сварочных работ </w:t>
      </w:r>
      <w:r>
        <w:rPr>
          <w:rFonts w:eastAsia="Times New Roman"/>
          <w:sz w:val="28"/>
          <w:szCs w:val="28"/>
          <w:lang w:val="ru-RU" w:eastAsia="ru-RU"/>
        </w:rPr>
        <w:br/>
        <w:t xml:space="preserve">на опасных производственных объектах законопроектом предусмотрено, что сварочные работы при строительстве, эксплуатации, реконструкции, капитальном ремонте, техническом перевооружении, консервации </w:t>
      </w:r>
      <w:r>
        <w:rPr>
          <w:rFonts w:eastAsia="Times New Roman"/>
          <w:sz w:val="28"/>
          <w:szCs w:val="28"/>
          <w:lang w:val="ru-RU" w:eastAsia="ru-RU"/>
        </w:rPr>
        <w:br/>
        <w:t xml:space="preserve">и ликвидации опасного производственного объекта, изготовлении, монтаже, наладке, обслуживании и ремонте технических устройств, применяемых </w:t>
      </w:r>
      <w:r>
        <w:rPr>
          <w:rFonts w:eastAsia="Times New Roman"/>
          <w:sz w:val="28"/>
          <w:szCs w:val="28"/>
          <w:lang w:val="ru-RU" w:eastAsia="ru-RU"/>
        </w:rPr>
        <w:br/>
        <w:t>на опасном производственном объекте, должны проводить только юридические лица</w:t>
      </w:r>
      <w:r w:rsidRPr="009C64E0">
        <w:rPr>
          <w:rFonts w:eastAsia="Times New Roman"/>
          <w:sz w:val="28"/>
          <w:szCs w:val="28"/>
          <w:lang w:val="ru-RU" w:eastAsia="ru-RU"/>
        </w:rPr>
        <w:t xml:space="preserve"> </w:t>
      </w:r>
      <w:r>
        <w:rPr>
          <w:rFonts w:eastAsia="Times New Roman"/>
          <w:sz w:val="28"/>
          <w:szCs w:val="28"/>
          <w:lang w:val="ru-RU" w:eastAsia="ru-RU"/>
        </w:rPr>
        <w:t xml:space="preserve">и </w:t>
      </w:r>
      <w:r w:rsidRPr="009C64E0">
        <w:rPr>
          <w:rFonts w:eastAsia="Times New Roman"/>
          <w:sz w:val="28"/>
          <w:szCs w:val="28"/>
          <w:lang w:val="ru-RU" w:eastAsia="ru-RU"/>
        </w:rPr>
        <w:t>индивидуальны</w:t>
      </w:r>
      <w:r>
        <w:rPr>
          <w:rFonts w:eastAsia="Times New Roman"/>
          <w:sz w:val="28"/>
          <w:szCs w:val="28"/>
          <w:lang w:val="ru-RU" w:eastAsia="ru-RU"/>
        </w:rPr>
        <w:t>е</w:t>
      </w:r>
      <w:r w:rsidRPr="009C64E0">
        <w:rPr>
          <w:rFonts w:eastAsia="Times New Roman"/>
          <w:sz w:val="28"/>
          <w:szCs w:val="28"/>
          <w:lang w:val="ru-RU" w:eastAsia="ru-RU"/>
        </w:rPr>
        <w:t xml:space="preserve"> предпринимател</w:t>
      </w:r>
      <w:r>
        <w:rPr>
          <w:rFonts w:eastAsia="Times New Roman"/>
          <w:sz w:val="28"/>
          <w:szCs w:val="28"/>
          <w:lang w:val="ru-RU" w:eastAsia="ru-RU"/>
        </w:rPr>
        <w:t xml:space="preserve">и, прошедшие проверку готовности к выполнению сварочных работ на опасных производственных объектах. Проверку готовности юридических лиц и </w:t>
      </w:r>
      <w:r w:rsidRPr="009C64E0">
        <w:rPr>
          <w:rFonts w:eastAsia="Times New Roman"/>
          <w:sz w:val="28"/>
          <w:szCs w:val="28"/>
          <w:lang w:val="ru-RU" w:eastAsia="ru-RU"/>
        </w:rPr>
        <w:t>индивидуальных предпринимателей</w:t>
      </w:r>
      <w:r>
        <w:rPr>
          <w:rFonts w:eastAsia="Times New Roman"/>
          <w:sz w:val="28"/>
          <w:szCs w:val="28"/>
          <w:lang w:val="ru-RU" w:eastAsia="ru-RU"/>
        </w:rPr>
        <w:t xml:space="preserve"> к выполнению сварочных работ на опасных производственных объектах проводят юридические лица (аттестационные центры), являющиеся членами общероссийских профессиональных объединений - некоммерческих организаций в организационно-правовой форме ассоциации (союза).</w:t>
      </w:r>
    </w:p>
    <w:p w:rsidR="00EF3D87" w:rsidRDefault="00EF3D87" w:rsidP="00EF3D87">
      <w:pPr>
        <w:spacing w:line="360" w:lineRule="atLeast"/>
        <w:ind w:firstLine="709"/>
        <w:jc w:val="both"/>
        <w:rPr>
          <w:rFonts w:eastAsia="Times New Roman"/>
          <w:sz w:val="28"/>
          <w:szCs w:val="28"/>
          <w:lang w:val="ru-RU" w:eastAsia="ru-RU"/>
        </w:rPr>
      </w:pPr>
      <w:r>
        <w:rPr>
          <w:rFonts w:eastAsia="Times New Roman"/>
          <w:sz w:val="28"/>
          <w:szCs w:val="28"/>
          <w:lang w:val="ru-RU" w:eastAsia="ru-RU"/>
        </w:rPr>
        <w:t>Положения законопроекта в данной части основываются на действующей системе аттестации технологий и работников организаций, осуществляющих сварочные работы на опасных производственных объектах, реализуемой профессиональными объединениями (ассоциации, союзы) в области аттестации сварочного производства.</w:t>
      </w:r>
    </w:p>
    <w:p w:rsidR="00EF3D87" w:rsidRDefault="00EF3D87" w:rsidP="00EF3D87">
      <w:pPr>
        <w:spacing w:line="360" w:lineRule="atLeast"/>
        <w:ind w:firstLine="709"/>
        <w:jc w:val="both"/>
        <w:rPr>
          <w:rFonts w:eastAsia="Times New Roman"/>
          <w:sz w:val="28"/>
          <w:szCs w:val="28"/>
          <w:lang w:val="ru-RU" w:eastAsia="ru-RU"/>
        </w:rPr>
      </w:pPr>
      <w:r>
        <w:rPr>
          <w:rFonts w:eastAsia="Times New Roman"/>
          <w:sz w:val="28"/>
          <w:szCs w:val="28"/>
          <w:lang w:val="ru-RU" w:eastAsia="ru-RU"/>
        </w:rPr>
        <w:t xml:space="preserve">Аналогичные формы профессиональных объединений применены </w:t>
      </w:r>
      <w:r>
        <w:rPr>
          <w:rFonts w:eastAsia="Times New Roman"/>
          <w:sz w:val="28"/>
          <w:szCs w:val="28"/>
          <w:lang w:val="ru-RU" w:eastAsia="ru-RU"/>
        </w:rPr>
        <w:br/>
        <w:t xml:space="preserve">в действующем законодательстве, в частности, "профессиональные объединения страховщиков" в соответствии с Федеральным законом </w:t>
      </w:r>
      <w:r>
        <w:rPr>
          <w:rFonts w:eastAsia="Times New Roman"/>
          <w:sz w:val="28"/>
          <w:szCs w:val="28"/>
          <w:lang w:val="ru-RU" w:eastAsia="ru-RU"/>
        </w:rPr>
        <w:br/>
        <w:t xml:space="preserve">от 27 июля 2010 г. № 225-ФЗ "Об обязательном страховании гражданской ответственности владельца опасного объекта за причинение вреда в результате аварии на опасном объекте" и Федеральным законом от 25 апреля 2002 г. </w:t>
      </w:r>
      <w:r>
        <w:rPr>
          <w:rFonts w:eastAsia="Times New Roman"/>
          <w:sz w:val="28"/>
          <w:szCs w:val="28"/>
          <w:lang w:val="ru-RU" w:eastAsia="ru-RU"/>
        </w:rPr>
        <w:br/>
      </w:r>
      <w:r>
        <w:rPr>
          <w:rFonts w:eastAsia="Times New Roman"/>
          <w:sz w:val="28"/>
          <w:szCs w:val="28"/>
          <w:lang w:val="ru-RU" w:eastAsia="ru-RU"/>
        </w:rPr>
        <w:lastRenderedPageBreak/>
        <w:t>№ 40-ФЗ "Об обязательном страховании гражданской ответственности владельцев транспортных средств".</w:t>
      </w:r>
    </w:p>
    <w:p w:rsidR="00EF3D87" w:rsidRDefault="00EF3D87" w:rsidP="00EF3D87">
      <w:pPr>
        <w:spacing w:line="360" w:lineRule="atLeast"/>
        <w:ind w:firstLine="709"/>
        <w:jc w:val="both"/>
        <w:rPr>
          <w:rFonts w:eastAsia="Times New Roman"/>
          <w:sz w:val="28"/>
          <w:szCs w:val="28"/>
          <w:lang w:val="ru-RU" w:eastAsia="ru-RU"/>
        </w:rPr>
      </w:pPr>
      <w:r>
        <w:rPr>
          <w:rFonts w:eastAsia="Times New Roman"/>
          <w:sz w:val="28"/>
          <w:szCs w:val="28"/>
          <w:lang w:val="ru-RU" w:eastAsia="ru-RU"/>
        </w:rPr>
        <w:t xml:space="preserve">В соответствии с положениями законопроекта требования </w:t>
      </w:r>
      <w:r>
        <w:rPr>
          <w:rFonts w:eastAsia="Times New Roman"/>
          <w:sz w:val="28"/>
          <w:szCs w:val="28"/>
          <w:lang w:val="ru-RU" w:eastAsia="ru-RU"/>
        </w:rPr>
        <w:br/>
        <w:t xml:space="preserve">к прохождению проверки готовности к выполнению сварочных работ </w:t>
      </w:r>
      <w:r>
        <w:rPr>
          <w:rFonts w:eastAsia="Times New Roman"/>
          <w:sz w:val="28"/>
          <w:szCs w:val="28"/>
          <w:lang w:val="ru-RU" w:eastAsia="ru-RU"/>
        </w:rPr>
        <w:br/>
        <w:t xml:space="preserve">на опасных производственных объектах будут распространяться </w:t>
      </w:r>
      <w:r>
        <w:rPr>
          <w:rFonts w:eastAsia="Times New Roman"/>
          <w:sz w:val="28"/>
          <w:szCs w:val="28"/>
          <w:lang w:val="ru-RU" w:eastAsia="ru-RU"/>
        </w:rPr>
        <w:br/>
        <w:t xml:space="preserve">на юридических лиц и </w:t>
      </w:r>
      <w:r w:rsidRPr="009C64E0">
        <w:rPr>
          <w:rFonts w:eastAsia="Times New Roman"/>
          <w:sz w:val="28"/>
          <w:szCs w:val="28"/>
          <w:lang w:val="ru-RU" w:eastAsia="ru-RU"/>
        </w:rPr>
        <w:t>индивидуальных предпринимателей</w:t>
      </w:r>
      <w:r>
        <w:rPr>
          <w:rFonts w:eastAsia="Times New Roman"/>
          <w:sz w:val="28"/>
          <w:szCs w:val="28"/>
          <w:lang w:val="ru-RU" w:eastAsia="ru-RU"/>
        </w:rPr>
        <w:t xml:space="preserve"> как эксплуатирующих опасные производственные объекты, так и привлекаемых для проведения сварочных работ на объекте.</w:t>
      </w:r>
    </w:p>
    <w:p w:rsidR="00EF3D87" w:rsidRDefault="00EF3D87" w:rsidP="00EF3D87">
      <w:pPr>
        <w:spacing w:line="360" w:lineRule="atLeast"/>
        <w:ind w:firstLine="709"/>
        <w:jc w:val="both"/>
        <w:rPr>
          <w:rFonts w:eastAsia="Times New Roman"/>
          <w:sz w:val="28"/>
          <w:szCs w:val="28"/>
          <w:lang w:val="ru-RU" w:eastAsia="ru-RU"/>
        </w:rPr>
      </w:pPr>
      <w:r>
        <w:rPr>
          <w:rFonts w:eastAsia="Times New Roman"/>
          <w:sz w:val="28"/>
          <w:szCs w:val="28"/>
          <w:lang w:val="ru-RU" w:eastAsia="ru-RU"/>
        </w:rPr>
        <w:t xml:space="preserve">Законопроект предусматривает, что контроль за выполнением профессиональным объединением обязательных требований будет осуществляться в рамках федерального государственного надзора в области промышленной безопасности в соответствии с Федеральным законом </w:t>
      </w:r>
      <w:r>
        <w:rPr>
          <w:rFonts w:eastAsia="Times New Roman"/>
          <w:sz w:val="28"/>
          <w:szCs w:val="28"/>
          <w:lang w:val="ru-RU" w:eastAsia="ru-RU"/>
        </w:rPr>
        <w:br/>
        <w:t xml:space="preserve">от 31 июля 2020 г. № 248-ФЗ "О государственном контроле (надзоре) </w:t>
      </w:r>
      <w:r>
        <w:rPr>
          <w:rFonts w:eastAsia="Times New Roman"/>
          <w:sz w:val="28"/>
          <w:szCs w:val="28"/>
          <w:lang w:val="ru-RU" w:eastAsia="ru-RU"/>
        </w:rPr>
        <w:br/>
        <w:t>и муниципальном контроле в Российской Федерации".</w:t>
      </w:r>
    </w:p>
    <w:p w:rsidR="00EF3D87" w:rsidRDefault="00EF3D87" w:rsidP="00EF3D87">
      <w:pPr>
        <w:spacing w:line="360" w:lineRule="atLeast"/>
        <w:ind w:firstLine="709"/>
        <w:jc w:val="both"/>
        <w:rPr>
          <w:rFonts w:eastAsia="Times New Roman"/>
          <w:sz w:val="28"/>
          <w:szCs w:val="28"/>
          <w:lang w:val="ru-RU" w:eastAsia="ru-RU"/>
        </w:rPr>
      </w:pPr>
      <w:r>
        <w:rPr>
          <w:rFonts w:eastAsia="Times New Roman"/>
          <w:sz w:val="28"/>
          <w:szCs w:val="28"/>
          <w:lang w:val="ru-RU" w:eastAsia="ru-RU"/>
        </w:rPr>
        <w:t xml:space="preserve">Положениями законопроекта в целях обеспечения гарантий возмещения вреда или ущерба охраняемым законом Российской Федерации ценностям, причиненного в результате нарушения аттестационными центрами требований к проверке готовности к выполнению сварочных работ на опасных производственных объектах предусматривается установление субсидиарной ответственности профессионального объединения для случаев недостаточности собственных средств аттестационного центра для возмещения такого вреда или ущерба. При этом согласно положениям статьи 1081 Гражданского кодекса Российской Федерации в случае возмещения вреда, причиненного указанными действиями (бездействиями) аттестационного центра, за счет средств профессионального объединения - оно имеет право обратного требования (регресса) к такому аттестационному центру в размере выплаченного возмещения, таким образом положениями законопроекта </w:t>
      </w:r>
      <w:r>
        <w:rPr>
          <w:rFonts w:eastAsia="Times New Roman"/>
          <w:sz w:val="28"/>
          <w:szCs w:val="28"/>
          <w:lang w:val="ru-RU" w:eastAsia="ru-RU"/>
        </w:rPr>
        <w:br/>
        <w:t>в совокупности с действующими положениями гражданского законодательства исключена возможность злоупотреблений со стороны аттестационных центров, связанных с уклонением от возмещения причиненного вреда.</w:t>
      </w:r>
    </w:p>
    <w:p w:rsidR="00EF3D87" w:rsidRDefault="00EF3D87" w:rsidP="00EF3D87">
      <w:pPr>
        <w:spacing w:line="360" w:lineRule="atLeast"/>
        <w:ind w:firstLine="709"/>
        <w:jc w:val="both"/>
        <w:rPr>
          <w:rFonts w:eastAsia="Times New Roman"/>
          <w:sz w:val="28"/>
          <w:szCs w:val="28"/>
          <w:lang w:val="ru-RU" w:eastAsia="ru-RU"/>
        </w:rPr>
      </w:pPr>
      <w:r>
        <w:rPr>
          <w:rFonts w:eastAsia="Times New Roman"/>
          <w:sz w:val="28"/>
          <w:szCs w:val="28"/>
          <w:lang w:val="ru-RU" w:eastAsia="ru-RU"/>
        </w:rPr>
        <w:t xml:space="preserve">Законопроект не устанавливает требований к техническим устройствам, применяемым при проведении сварочных работ. Положения законопроекта устанавливают требования промышленной безопасности к сварочным работам в части проверки готовности персонала и организаций к выполнению сварки </w:t>
      </w:r>
      <w:r>
        <w:rPr>
          <w:rFonts w:eastAsia="Times New Roman"/>
          <w:sz w:val="28"/>
          <w:szCs w:val="28"/>
          <w:lang w:val="ru-RU" w:eastAsia="ru-RU"/>
        </w:rPr>
        <w:br/>
        <w:t>на опасном производственном объекте.</w:t>
      </w:r>
    </w:p>
    <w:p w:rsidR="00EF3D87" w:rsidRDefault="00EF3D87" w:rsidP="00EF3D87">
      <w:pPr>
        <w:spacing w:line="360" w:lineRule="atLeast"/>
        <w:ind w:firstLine="709"/>
        <w:jc w:val="both"/>
        <w:rPr>
          <w:rFonts w:eastAsia="Times New Roman"/>
          <w:sz w:val="28"/>
          <w:szCs w:val="28"/>
          <w:lang w:val="ru-RU" w:eastAsia="ru-RU"/>
        </w:rPr>
      </w:pPr>
      <w:r>
        <w:rPr>
          <w:rFonts w:eastAsia="Times New Roman"/>
          <w:sz w:val="28"/>
          <w:szCs w:val="28"/>
          <w:lang w:val="ru-RU" w:eastAsia="ru-RU"/>
        </w:rPr>
        <w:t xml:space="preserve">Законопроект не устанавливает ранее не предусмотренных нормативными правовыми актами Российской Федерации обязанностей, запретов или ограничений для юридических и физических лиц в сфере </w:t>
      </w:r>
      <w:r>
        <w:rPr>
          <w:rFonts w:eastAsia="Times New Roman"/>
          <w:sz w:val="28"/>
          <w:szCs w:val="28"/>
          <w:lang w:val="ru-RU" w:eastAsia="ru-RU"/>
        </w:rPr>
        <w:lastRenderedPageBreak/>
        <w:t xml:space="preserve">предпринимательской и иной экономической деятельности, не вводит новые виды государственного контроля (надзора) и новые виды разрешительной деятельности, не содержит норм, устанавливающих ответственность </w:t>
      </w:r>
      <w:r>
        <w:rPr>
          <w:rFonts w:eastAsia="Times New Roman"/>
          <w:sz w:val="28"/>
          <w:szCs w:val="28"/>
          <w:lang w:val="ru-RU" w:eastAsia="ru-RU"/>
        </w:rPr>
        <w:br/>
        <w:t>за нарушение обязательных требований или последствия их несоблюдения.</w:t>
      </w:r>
    </w:p>
    <w:p w:rsidR="00EF3D87" w:rsidRDefault="00EF3D87" w:rsidP="00EF3D87">
      <w:pPr>
        <w:spacing w:line="360" w:lineRule="atLeast"/>
        <w:ind w:firstLine="709"/>
        <w:jc w:val="both"/>
        <w:rPr>
          <w:rFonts w:eastAsia="Times New Roman"/>
          <w:sz w:val="28"/>
          <w:szCs w:val="28"/>
          <w:lang w:val="ru-RU" w:eastAsia="ru-RU"/>
        </w:rPr>
      </w:pPr>
      <w:r>
        <w:rPr>
          <w:rFonts w:eastAsia="Times New Roman"/>
          <w:sz w:val="28"/>
          <w:szCs w:val="28"/>
          <w:lang w:val="ru-RU" w:eastAsia="ru-RU"/>
        </w:rPr>
        <w:t>Законопроект не противоречит положениям Договора о Евразийском экономическом союзе, а также положениям иных международных договоров Российской Федерации.</w:t>
      </w:r>
    </w:p>
    <w:p w:rsidR="00EF3D87" w:rsidRDefault="00EF3D87" w:rsidP="00EF3D87">
      <w:pPr>
        <w:spacing w:line="360" w:lineRule="atLeast"/>
        <w:ind w:firstLine="709"/>
        <w:jc w:val="both"/>
        <w:rPr>
          <w:rFonts w:eastAsia="Times New Roman"/>
          <w:sz w:val="28"/>
          <w:szCs w:val="28"/>
          <w:lang w:val="ru-RU" w:eastAsia="ru-RU"/>
        </w:rPr>
      </w:pPr>
      <w:r>
        <w:rPr>
          <w:rFonts w:eastAsia="Times New Roman"/>
          <w:sz w:val="28"/>
          <w:szCs w:val="28"/>
          <w:lang w:val="ru-RU" w:eastAsia="ru-RU"/>
        </w:rPr>
        <w:t xml:space="preserve">Принятие законопроекта будет способствовать достижению целей </w:t>
      </w:r>
      <w:r>
        <w:rPr>
          <w:rFonts w:eastAsia="Times New Roman"/>
          <w:sz w:val="28"/>
          <w:szCs w:val="28"/>
          <w:lang w:val="ru-RU" w:eastAsia="ru-RU"/>
        </w:rPr>
        <w:br/>
        <w:t>и задач государственной программы Российской Федерации "Защита населения и территорий от чрезвычайных ситуаций, обеспечение пожарной безопасности и безопасности людей на водных объектах", утвержденной постановлением Правительства Российской Федерации от 15 апреля 2014 г. № 300.</w:t>
      </w:r>
    </w:p>
    <w:p w:rsidR="00382BDC" w:rsidRPr="00EF3D87" w:rsidRDefault="00EF3D87" w:rsidP="00EF3D87">
      <w:pPr>
        <w:spacing w:line="360" w:lineRule="atLeast"/>
        <w:ind w:firstLine="709"/>
        <w:jc w:val="both"/>
        <w:rPr>
          <w:rFonts w:eastAsia="Times New Roman"/>
          <w:sz w:val="28"/>
          <w:szCs w:val="28"/>
          <w:lang w:val="ru-RU" w:eastAsia="ru-RU"/>
        </w:rPr>
      </w:pPr>
      <w:r>
        <w:rPr>
          <w:rFonts w:eastAsia="Times New Roman"/>
          <w:sz w:val="28"/>
          <w:szCs w:val="28"/>
          <w:lang w:val="ru-RU" w:eastAsia="ru-RU"/>
        </w:rPr>
        <w:t>В целом реализация положений законопроекта позволит устранить имеющиеся пробелы и несоответствия в правовом регулировании отношений, связанных с промышленной безопасностью, и будет способствовать совершенствованию механизмов деятельности федеральных органов исполнительной власти и организаций по защите жизненно важных интересов личности и общества от техногенных аварий.</w:t>
      </w:r>
      <w:bookmarkStart w:id="0" w:name="_GoBack"/>
      <w:bookmarkEnd w:id="0"/>
    </w:p>
    <w:sectPr w:rsidR="00382BDC" w:rsidRPr="00EF3D87">
      <w:headerReference w:type="default" r:id="rId5"/>
      <w:pgSz w:w="11906" w:h="16838" w:code="9"/>
      <w:pgMar w:top="1418" w:right="737" w:bottom="1418" w:left="1588" w:header="709" w:footer="709"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6416309"/>
      <w:docPartObj>
        <w:docPartGallery w:val="Page Numbers (Top of Page)"/>
        <w:docPartUnique/>
      </w:docPartObj>
    </w:sdtPr>
    <w:sdtEndPr>
      <w:rPr>
        <w:sz w:val="28"/>
      </w:rPr>
    </w:sdtEndPr>
    <w:sdtContent>
      <w:p w:rsidR="0083004C" w:rsidRDefault="00EF3D87">
        <w:pPr>
          <w:pStyle w:val="a3"/>
          <w:jc w:val="center"/>
          <w:rPr>
            <w:sz w:val="28"/>
          </w:rPr>
        </w:pPr>
        <w:r>
          <w:rPr>
            <w:sz w:val="28"/>
          </w:rPr>
          <w:fldChar w:fldCharType="begin"/>
        </w:r>
        <w:r>
          <w:rPr>
            <w:sz w:val="28"/>
          </w:rPr>
          <w:instrText>PAGE   \* ME</w:instrText>
        </w:r>
        <w:r>
          <w:rPr>
            <w:sz w:val="28"/>
          </w:rPr>
          <w:instrText>RGEFORMAT</w:instrText>
        </w:r>
        <w:r>
          <w:rPr>
            <w:sz w:val="28"/>
          </w:rPr>
          <w:fldChar w:fldCharType="separate"/>
        </w:r>
        <w:r w:rsidRPr="00EF3D87">
          <w:rPr>
            <w:noProof/>
            <w:sz w:val="28"/>
            <w:lang w:val="ru-RU"/>
          </w:rPr>
          <w:t>5</w:t>
        </w:r>
        <w:r>
          <w:rPr>
            <w:sz w:val="28"/>
          </w:rPr>
          <w:fldChar w:fldCharType="end"/>
        </w:r>
      </w:p>
    </w:sdtContent>
  </w:sdt>
  <w:p w:rsidR="0083004C" w:rsidRDefault="00EF3D87">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D87"/>
    <w:rsid w:val="00382BDC"/>
    <w:rsid w:val="00595F95"/>
    <w:rsid w:val="009E3971"/>
    <w:rsid w:val="00A16D10"/>
    <w:rsid w:val="00D10529"/>
    <w:rsid w:val="00EF3D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36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3D87"/>
    <w:pPr>
      <w:spacing w:after="0" w:line="240" w:lineRule="auto"/>
      <w:ind w:firstLine="0"/>
    </w:pPr>
    <w:rPr>
      <w:rFonts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3D87"/>
    <w:pPr>
      <w:tabs>
        <w:tab w:val="center" w:pos="4677"/>
        <w:tab w:val="right" w:pos="9355"/>
      </w:tabs>
    </w:pPr>
  </w:style>
  <w:style w:type="character" w:customStyle="1" w:styleId="a4">
    <w:name w:val="Верхний колонтитул Знак"/>
    <w:basedOn w:val="a0"/>
    <w:link w:val="a3"/>
    <w:uiPriority w:val="99"/>
    <w:rsid w:val="00EF3D87"/>
    <w:rPr>
      <w:rFonts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36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3D87"/>
    <w:pPr>
      <w:spacing w:after="0" w:line="240" w:lineRule="auto"/>
      <w:ind w:firstLine="0"/>
    </w:pPr>
    <w:rPr>
      <w:rFonts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3D87"/>
    <w:pPr>
      <w:tabs>
        <w:tab w:val="center" w:pos="4677"/>
        <w:tab w:val="right" w:pos="9355"/>
      </w:tabs>
    </w:pPr>
  </w:style>
  <w:style w:type="character" w:customStyle="1" w:styleId="a4">
    <w:name w:val="Верхний колонтитул Знак"/>
    <w:basedOn w:val="a0"/>
    <w:link w:val="a3"/>
    <w:uiPriority w:val="99"/>
    <w:rsid w:val="00EF3D87"/>
    <w:rPr>
      <w:rFonts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1558</Words>
  <Characters>8882</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Заренкова Е.А.</dc:creator>
  <cp:lastModifiedBy>Заренкова Е.А.</cp:lastModifiedBy>
  <cp:revision>1</cp:revision>
  <dcterms:created xsi:type="dcterms:W3CDTF">2022-10-12T13:47:00Z</dcterms:created>
  <dcterms:modified xsi:type="dcterms:W3CDTF">2022-10-12T13:47:00Z</dcterms:modified>
</cp:coreProperties>
</file>