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01E" w:rsidRDefault="00CC201E" w:rsidP="006925E6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</w:p>
    <w:p w:rsidR="00C339C5" w:rsidRDefault="00C339C5" w:rsidP="006925E6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</w:p>
    <w:p w:rsidR="006925E6" w:rsidRPr="004732A1" w:rsidRDefault="006925E6" w:rsidP="006925E6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  <w:r w:rsidRPr="004732A1">
        <w:rPr>
          <w:rFonts w:ascii="Times New Roman" w:hAnsi="Times New Roman" w:cs="Times New Roman"/>
          <w:b/>
          <w:bCs/>
        </w:rPr>
        <w:t>ПОЯСНИТЕЛЬНАЯ ЗАПИСКА</w:t>
      </w:r>
    </w:p>
    <w:p w:rsidR="006925E6" w:rsidRPr="004732A1" w:rsidRDefault="006925E6" w:rsidP="00FD2E5F">
      <w:pPr>
        <w:spacing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E92699" w:rsidRDefault="006925E6" w:rsidP="00B94951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732A1">
        <w:rPr>
          <w:rFonts w:ascii="Times New Roman" w:hAnsi="Times New Roman" w:cs="Times New Roman"/>
          <w:b/>
          <w:bCs/>
        </w:rPr>
        <w:t xml:space="preserve">к проекту </w:t>
      </w:r>
      <w:r w:rsidR="003D33D2">
        <w:rPr>
          <w:rFonts w:ascii="Times New Roman" w:hAnsi="Times New Roman" w:cs="Times New Roman"/>
          <w:b/>
          <w:bCs/>
        </w:rPr>
        <w:t>постановления Правительства Российской Федерации</w:t>
      </w:r>
    </w:p>
    <w:p w:rsidR="0029218D" w:rsidRDefault="00630AA2" w:rsidP="005C1C57">
      <w:pPr>
        <w:autoSpaceDE w:val="0"/>
        <w:autoSpaceDN w:val="0"/>
        <w:adjustRightInd w:val="0"/>
        <w:ind w:firstLine="709"/>
        <w:jc w:val="center"/>
        <w:rPr>
          <w:b/>
          <w:bCs/>
        </w:rPr>
      </w:pPr>
      <w:r>
        <w:rPr>
          <w:b/>
          <w:bCs/>
        </w:rPr>
        <w:t>«</w:t>
      </w:r>
      <w:r w:rsidR="00B676E9" w:rsidRPr="00FF2B9E">
        <w:rPr>
          <w:b/>
          <w:bCs/>
        </w:rPr>
        <w:t>О внесении изменений в Правила организации и осуществления производственного контроля за соблюдением требований промышленной безопасности</w:t>
      </w:r>
      <w:r>
        <w:rPr>
          <w:b/>
          <w:bCs/>
        </w:rPr>
        <w:t>»</w:t>
      </w:r>
    </w:p>
    <w:p w:rsidR="006925E6" w:rsidRDefault="006925E6" w:rsidP="00A356FA">
      <w:pPr>
        <w:spacing w:line="312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E92699" w:rsidRPr="004732A1" w:rsidRDefault="00E92699" w:rsidP="00A356FA">
      <w:pPr>
        <w:spacing w:line="312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A63D46" w:rsidRDefault="003D33D2" w:rsidP="00AC1C69">
      <w:pPr>
        <w:spacing w:line="360" w:lineRule="auto"/>
        <w:ind w:firstLine="709"/>
        <w:contextualSpacing/>
      </w:pPr>
      <w:r>
        <w:rPr>
          <w:rFonts w:ascii="Times New Roman" w:hAnsi="Times New Roman" w:cs="Times New Roman"/>
        </w:rPr>
        <w:t>П</w:t>
      </w:r>
      <w:r w:rsidRPr="003D33D2">
        <w:rPr>
          <w:rFonts w:ascii="Times New Roman" w:hAnsi="Times New Roman" w:cs="Times New Roman"/>
        </w:rPr>
        <w:t xml:space="preserve">роект постановления Правительства Российской Федерации </w:t>
      </w:r>
      <w:r w:rsidR="00630AA2">
        <w:rPr>
          <w:rFonts w:ascii="Times New Roman" w:hAnsi="Times New Roman" w:cs="Times New Roman"/>
        </w:rPr>
        <w:t>«</w:t>
      </w:r>
      <w:r w:rsidR="00B676E9" w:rsidRPr="00B676E9">
        <w:rPr>
          <w:rFonts w:ascii="Times New Roman" w:hAnsi="Times New Roman" w:cs="Times New Roman"/>
        </w:rPr>
        <w:t>О внесении изменений в Правила организации и осуществления производственного контроля за соблюдением требований промышленной безопасности</w:t>
      </w:r>
      <w:r w:rsidR="00630AA2">
        <w:rPr>
          <w:rFonts w:ascii="Times New Roman" w:hAnsi="Times New Roman" w:cs="Times New Roman"/>
        </w:rPr>
        <w:t>»</w:t>
      </w:r>
      <w:r w:rsidR="0029218D" w:rsidRPr="0029218D">
        <w:rPr>
          <w:rFonts w:ascii="Times New Roman" w:hAnsi="Times New Roman" w:cs="Times New Roman"/>
        </w:rPr>
        <w:t xml:space="preserve"> </w:t>
      </w:r>
      <w:r w:rsidR="004503B3" w:rsidRPr="00CA2482">
        <w:rPr>
          <w:rFonts w:ascii="Times New Roman" w:hAnsi="Times New Roman" w:cs="Times New Roman"/>
        </w:rPr>
        <w:t xml:space="preserve">(далее </w:t>
      </w:r>
      <w:r>
        <w:rPr>
          <w:rFonts w:ascii="Times New Roman" w:hAnsi="Times New Roman" w:cs="Times New Roman"/>
        </w:rPr>
        <w:t>– проект постановления</w:t>
      </w:r>
      <w:r w:rsidR="004503B3" w:rsidRPr="00CA2482">
        <w:rPr>
          <w:rFonts w:ascii="Times New Roman" w:hAnsi="Times New Roman" w:cs="Times New Roman"/>
        </w:rPr>
        <w:t>) разработан</w:t>
      </w:r>
      <w:r w:rsidR="00AC1C69">
        <w:rPr>
          <w:rFonts w:ascii="Times New Roman" w:hAnsi="Times New Roman" w:cs="Times New Roman"/>
        </w:rPr>
        <w:t xml:space="preserve"> </w:t>
      </w:r>
      <w:r w:rsidR="00DF0C22" w:rsidRPr="007746DA">
        <w:t>в</w:t>
      </w:r>
      <w:r w:rsidR="00B30D27">
        <w:t xml:space="preserve"> соответствии с </w:t>
      </w:r>
      <w:r w:rsidR="00B676E9">
        <w:t>п</w:t>
      </w:r>
      <w:r w:rsidR="00B676E9" w:rsidRPr="00B676E9">
        <w:t>ункт</w:t>
      </w:r>
      <w:r w:rsidR="00B30D27">
        <w:t>ом</w:t>
      </w:r>
      <w:r w:rsidR="00B676E9" w:rsidRPr="00B676E9">
        <w:t xml:space="preserve"> 2.1 протокола заседания комиссии Государственного Совета Российской Федерации по направлению </w:t>
      </w:r>
      <w:r w:rsidR="00B676E9">
        <w:t>«</w:t>
      </w:r>
      <w:r w:rsidR="00B676E9" w:rsidRPr="00B676E9">
        <w:t>Энергетика</w:t>
      </w:r>
      <w:r w:rsidR="00B676E9">
        <w:t>»</w:t>
      </w:r>
      <w:r w:rsidR="00B676E9" w:rsidRPr="00B676E9">
        <w:t xml:space="preserve"> по теме </w:t>
      </w:r>
      <w:r w:rsidR="00B676E9">
        <w:t>«</w:t>
      </w:r>
      <w:r w:rsidR="00B676E9" w:rsidRPr="00B676E9">
        <w:t>О повышении уровня промышленной безопасности на угледобывающих предприятиях России</w:t>
      </w:r>
      <w:r w:rsidR="00B676E9">
        <w:t>»</w:t>
      </w:r>
      <w:r w:rsidR="00B676E9" w:rsidRPr="00B676E9">
        <w:t xml:space="preserve"> от 13</w:t>
      </w:r>
      <w:r w:rsidR="00B676E9">
        <w:t xml:space="preserve"> декабря </w:t>
      </w:r>
      <w:r w:rsidR="00B676E9" w:rsidRPr="00B676E9">
        <w:t>2021</w:t>
      </w:r>
      <w:r w:rsidR="00B676E9">
        <w:t xml:space="preserve"> г.</w:t>
      </w:r>
      <w:r w:rsidR="00684375">
        <w:t xml:space="preserve">, в целях реализации </w:t>
      </w:r>
      <w:r w:rsidR="00A63D46">
        <w:t xml:space="preserve">проекта поправок Правительства Российской Федерации к проекту федерального закона № 1144919-7 «О внесении изменений в Федеральный закон </w:t>
      </w:r>
      <w:r w:rsidR="00A3551C">
        <w:br/>
      </w:r>
      <w:r w:rsidR="00A63D46">
        <w:t>«О промышленной безопасности опасных производственных объектов» в части эксплуатации зданий, сооружений и технических устройств на опасных производственных объектах», внесенному Правительством Российской Федерации и принятому Государственной Думой Федерального Собрания Российской Федерации в первом чтении 18 мая 2021 г</w:t>
      </w:r>
      <w:r w:rsidR="005D5772">
        <w:t>.</w:t>
      </w:r>
      <w:r w:rsidR="00A63D46">
        <w:t xml:space="preserve"> (далее – проект поправок)</w:t>
      </w:r>
      <w:r w:rsidR="004552F8">
        <w:t xml:space="preserve">, а также в </w:t>
      </w:r>
      <w:r w:rsidR="004552F8" w:rsidRPr="003A5036">
        <w:t xml:space="preserve">целях реализации указания </w:t>
      </w:r>
      <w:r w:rsidR="005D5772">
        <w:t>З</w:t>
      </w:r>
      <w:r w:rsidR="004552F8" w:rsidRPr="003A5036">
        <w:t xml:space="preserve">аместителя Председателя Правительства Российской Федерации А.В. </w:t>
      </w:r>
      <w:proofErr w:type="spellStart"/>
      <w:r w:rsidR="004552F8" w:rsidRPr="003A5036">
        <w:t>Новака</w:t>
      </w:r>
      <w:proofErr w:type="spellEnd"/>
      <w:r w:rsidR="004552F8" w:rsidRPr="003A5036">
        <w:t xml:space="preserve"> </w:t>
      </w:r>
      <w:r w:rsidR="00FE2D2E" w:rsidRPr="003A5036">
        <w:t xml:space="preserve">в соответствии с письмом </w:t>
      </w:r>
      <w:r w:rsidR="005D5772">
        <w:t>А</w:t>
      </w:r>
      <w:r w:rsidR="00FE2D2E" w:rsidRPr="003A5036">
        <w:t>ппарата Правительства Российской Федерации от 21 марта 2022 г. № П51-20475 о</w:t>
      </w:r>
      <w:r w:rsidR="004552F8" w:rsidRPr="003A5036">
        <w:t xml:space="preserve"> реализации Плана мероприятий по повышению уровня промышленной безопасности на опасных производственных объектах</w:t>
      </w:r>
      <w:r w:rsidR="00FE2D2E" w:rsidRPr="003A5036">
        <w:t xml:space="preserve"> в части установления требований к эксплуатационному контролю</w:t>
      </w:r>
      <w:r w:rsidR="004552F8" w:rsidRPr="003A5036">
        <w:t>.</w:t>
      </w:r>
    </w:p>
    <w:p w:rsidR="00056A69" w:rsidRDefault="00AC1C69" w:rsidP="00AC1C69">
      <w:pPr>
        <w:spacing w:line="360" w:lineRule="auto"/>
        <w:ind w:firstLine="709"/>
        <w:contextualSpacing/>
      </w:pPr>
      <w:r>
        <w:rPr>
          <w:rFonts w:ascii="Times New Roman" w:hAnsi="Times New Roman" w:cs="Times New Roman"/>
        </w:rPr>
        <w:t>П</w:t>
      </w:r>
      <w:r w:rsidRPr="003D33D2">
        <w:rPr>
          <w:rFonts w:ascii="Times New Roman" w:hAnsi="Times New Roman" w:cs="Times New Roman"/>
        </w:rPr>
        <w:t>роект постановления</w:t>
      </w:r>
      <w:r w:rsidRPr="00AC1C69">
        <w:t xml:space="preserve"> </w:t>
      </w:r>
      <w:r>
        <w:t xml:space="preserve">предусматривает внесение изменений </w:t>
      </w:r>
      <w:r w:rsidRPr="00FF2B9E">
        <w:t xml:space="preserve">в </w:t>
      </w:r>
      <w:r w:rsidRPr="00A34641">
        <w:rPr>
          <w:bCs/>
        </w:rPr>
        <w:t>Правила организации и осуществления производственного контроля за соблюдением требований промышленной безопасности</w:t>
      </w:r>
      <w:r w:rsidRPr="00A34641">
        <w:t>, утвержденные постановлением</w:t>
      </w:r>
      <w:r w:rsidRPr="00403994">
        <w:t xml:space="preserve"> Правительства Российской Федерации </w:t>
      </w:r>
      <w:r w:rsidRPr="00E104EB">
        <w:t>от 18</w:t>
      </w:r>
      <w:r>
        <w:t xml:space="preserve"> декабря </w:t>
      </w:r>
      <w:r w:rsidRPr="00E104EB">
        <w:t xml:space="preserve">2020 </w:t>
      </w:r>
      <w:r>
        <w:t>г. №</w:t>
      </w:r>
      <w:r w:rsidRPr="00E104EB">
        <w:t xml:space="preserve"> 2168</w:t>
      </w:r>
      <w:r>
        <w:t xml:space="preserve"> «</w:t>
      </w:r>
      <w:r w:rsidRPr="00E104EB">
        <w:t>Об организации и осуществлении производственного контроля за соблюдением требований промышленной безопасности</w:t>
      </w:r>
      <w:r>
        <w:t>»</w:t>
      </w:r>
      <w:r w:rsidR="00B645D8">
        <w:t>,</w:t>
      </w:r>
      <w:r w:rsidR="00F058F3">
        <w:t xml:space="preserve"> </w:t>
      </w:r>
      <w:r w:rsidR="00056A69">
        <w:t>в части осуществления эксплуатирующими</w:t>
      </w:r>
      <w:r w:rsidR="001F0F15">
        <w:t xml:space="preserve"> </w:t>
      </w:r>
      <w:r w:rsidR="00056A69">
        <w:t xml:space="preserve">организациями контроля за соблюдением требований </w:t>
      </w:r>
      <w:r w:rsidR="00056A69">
        <w:lastRenderedPageBreak/>
        <w:t>промышленной безопасности подрядными и субподрядными организациями, оказывающими услуги, связанные с эксплуатацией опасных производственных объектов</w:t>
      </w:r>
      <w:r w:rsidR="00546AD6">
        <w:t>.</w:t>
      </w:r>
    </w:p>
    <w:p w:rsidR="00FE2D2E" w:rsidRDefault="00FE2D2E" w:rsidP="00B30D27">
      <w:pPr>
        <w:spacing w:line="360" w:lineRule="auto"/>
        <w:ind w:firstLine="709"/>
        <w:contextualSpacing/>
        <w:rPr>
          <w:lang w:eastAsia="en-US"/>
        </w:rPr>
      </w:pPr>
      <w:r>
        <w:t>П</w:t>
      </w:r>
      <w:r w:rsidR="00546AD6">
        <w:t xml:space="preserve">роект </w:t>
      </w:r>
      <w:r w:rsidR="00A4257E">
        <w:t xml:space="preserve">постановления предусматривает </w:t>
      </w:r>
      <w:r w:rsidR="00AD75A9">
        <w:t>о</w:t>
      </w:r>
      <w:r w:rsidR="00AD75A9" w:rsidRPr="00AD75A9">
        <w:t>рганизаци</w:t>
      </w:r>
      <w:r w:rsidR="00AD75A9">
        <w:t>ю</w:t>
      </w:r>
      <w:r w:rsidR="00AD75A9" w:rsidRPr="00AD75A9">
        <w:t xml:space="preserve"> </w:t>
      </w:r>
      <w:r w:rsidR="00AD75A9">
        <w:t xml:space="preserve">и </w:t>
      </w:r>
      <w:r w:rsidR="00684375">
        <w:t xml:space="preserve">осуществление </w:t>
      </w:r>
      <w:r w:rsidR="00A63D46" w:rsidRPr="00A34641">
        <w:rPr>
          <w:bCs/>
        </w:rPr>
        <w:t>производственного контроля</w:t>
      </w:r>
      <w:r w:rsidR="001229A2" w:rsidRPr="001229A2">
        <w:t xml:space="preserve"> </w:t>
      </w:r>
      <w:r w:rsidR="001229A2">
        <w:t>за соблюдением требований промышленной безопасности</w:t>
      </w:r>
      <w:r w:rsidR="00A4257E">
        <w:t xml:space="preserve"> </w:t>
      </w:r>
      <w:r w:rsidR="00AD75A9">
        <w:t>ю</w:t>
      </w:r>
      <w:r w:rsidR="00AD75A9" w:rsidRPr="00544D54">
        <w:rPr>
          <w:lang w:eastAsia="en-US"/>
        </w:rPr>
        <w:t>ридическ</w:t>
      </w:r>
      <w:r w:rsidR="00AD75A9">
        <w:rPr>
          <w:lang w:eastAsia="en-US"/>
        </w:rPr>
        <w:t>ими</w:t>
      </w:r>
      <w:r w:rsidR="00AD75A9" w:rsidRPr="00544D54">
        <w:rPr>
          <w:lang w:eastAsia="en-US"/>
        </w:rPr>
        <w:t xml:space="preserve"> лиц</w:t>
      </w:r>
      <w:r w:rsidR="00AD75A9">
        <w:rPr>
          <w:lang w:eastAsia="en-US"/>
        </w:rPr>
        <w:t>ами</w:t>
      </w:r>
      <w:r w:rsidR="00AD75A9" w:rsidRPr="00544D54">
        <w:rPr>
          <w:lang w:eastAsia="en-US"/>
        </w:rPr>
        <w:t>, применяющ</w:t>
      </w:r>
      <w:r w:rsidR="00AD75A9">
        <w:rPr>
          <w:lang w:eastAsia="en-US"/>
        </w:rPr>
        <w:t>ими</w:t>
      </w:r>
      <w:r w:rsidR="00AD75A9" w:rsidRPr="00544D54">
        <w:rPr>
          <w:lang w:eastAsia="en-US"/>
        </w:rPr>
        <w:t xml:space="preserve"> взрывчатые материалы промышленного назначения</w:t>
      </w:r>
      <w:r w:rsidR="00AD75A9">
        <w:rPr>
          <w:lang w:eastAsia="en-US"/>
        </w:rPr>
        <w:t>.</w:t>
      </w:r>
      <w:r w:rsidR="00B30D27">
        <w:rPr>
          <w:lang w:eastAsia="en-US"/>
        </w:rPr>
        <w:t xml:space="preserve"> </w:t>
      </w:r>
    </w:p>
    <w:p w:rsidR="00C155A6" w:rsidRPr="006B1C86" w:rsidRDefault="00786298" w:rsidP="00B30D27">
      <w:pPr>
        <w:spacing w:line="360" w:lineRule="auto"/>
        <w:ind w:firstLine="709"/>
        <w:contextualSpacing/>
        <w:rPr>
          <w:lang w:eastAsia="en-US"/>
        </w:rPr>
      </w:pPr>
      <w:r w:rsidRPr="006B1C86">
        <w:rPr>
          <w:lang w:eastAsia="en-US"/>
        </w:rPr>
        <w:t>С</w:t>
      </w:r>
      <w:r w:rsidR="009C3B70" w:rsidRPr="006B1C86">
        <w:rPr>
          <w:lang w:eastAsia="en-US"/>
        </w:rPr>
        <w:t xml:space="preserve"> учетом положений действующих Правил </w:t>
      </w:r>
      <w:r w:rsidRPr="006B1C86">
        <w:rPr>
          <w:lang w:eastAsia="en-US"/>
        </w:rPr>
        <w:t xml:space="preserve">организации и </w:t>
      </w:r>
      <w:r w:rsidR="009C3B70" w:rsidRPr="006B1C86">
        <w:rPr>
          <w:lang w:eastAsia="en-US"/>
        </w:rPr>
        <w:t>осуществления</w:t>
      </w:r>
      <w:r w:rsidRPr="006B1C86">
        <w:rPr>
          <w:lang w:eastAsia="en-US"/>
        </w:rPr>
        <w:t xml:space="preserve"> </w:t>
      </w:r>
      <w:r w:rsidR="009C3B70" w:rsidRPr="006B1C86">
        <w:rPr>
          <w:lang w:eastAsia="en-US"/>
        </w:rPr>
        <w:t>производственного контроля за соблюдением требований промышленной безопасности,</w:t>
      </w:r>
      <w:r w:rsidR="00B645D8">
        <w:rPr>
          <w:lang w:eastAsia="en-US"/>
        </w:rPr>
        <w:t xml:space="preserve"> </w:t>
      </w:r>
      <w:r w:rsidR="00B645D8" w:rsidRPr="00A34641">
        <w:t>утвержденны</w:t>
      </w:r>
      <w:r w:rsidR="00B645D8">
        <w:t>х</w:t>
      </w:r>
      <w:r w:rsidR="00B645D8" w:rsidRPr="00A34641">
        <w:t xml:space="preserve"> постановлением</w:t>
      </w:r>
      <w:r w:rsidR="00B645D8" w:rsidRPr="00403994">
        <w:t xml:space="preserve"> Правительства Российской Федерации </w:t>
      </w:r>
      <w:r w:rsidR="00B645D8" w:rsidRPr="00E104EB">
        <w:t>от 18</w:t>
      </w:r>
      <w:r w:rsidR="00B645D8">
        <w:t xml:space="preserve"> декабря </w:t>
      </w:r>
      <w:r w:rsidR="00B645D8" w:rsidRPr="00E104EB">
        <w:t xml:space="preserve">2020 </w:t>
      </w:r>
      <w:r w:rsidR="00B645D8">
        <w:t>г. №</w:t>
      </w:r>
      <w:r w:rsidR="00B645D8" w:rsidRPr="00E104EB">
        <w:t xml:space="preserve"> 2168</w:t>
      </w:r>
      <w:r w:rsidR="00B645D8">
        <w:t xml:space="preserve"> «</w:t>
      </w:r>
      <w:r w:rsidR="00B645D8" w:rsidRPr="00E104EB">
        <w:t>Об организации и осуществлении производственного контроля за соблюдением требований промышленной безопасности</w:t>
      </w:r>
      <w:r w:rsidR="00B645D8">
        <w:t>»</w:t>
      </w:r>
      <w:r w:rsidR="00B645D8">
        <w:t xml:space="preserve"> (далее – Правила),</w:t>
      </w:r>
      <w:r w:rsidR="009C3B70" w:rsidRPr="006B1C86">
        <w:rPr>
          <w:lang w:eastAsia="en-US"/>
        </w:rPr>
        <w:t xml:space="preserve"> сложившейся практики правоприменения и по предложениям объединений эксплуатирующих организаций проектом постановления</w:t>
      </w:r>
      <w:r w:rsidRPr="006B1C86">
        <w:rPr>
          <w:lang w:eastAsia="en-US"/>
        </w:rPr>
        <w:t xml:space="preserve"> также</w:t>
      </w:r>
      <w:r w:rsidR="009C3B70" w:rsidRPr="006B1C86">
        <w:rPr>
          <w:lang w:eastAsia="en-US"/>
        </w:rPr>
        <w:t xml:space="preserve"> предусматривается более точное распределение полномочий по осуществлению производственного контроля. В частности, с учетом </w:t>
      </w:r>
      <w:r w:rsidRPr="006B1C86">
        <w:rPr>
          <w:lang w:eastAsia="en-US"/>
        </w:rPr>
        <w:t xml:space="preserve">положений </w:t>
      </w:r>
      <w:r w:rsidR="009C3B70" w:rsidRPr="006B1C86">
        <w:rPr>
          <w:lang w:eastAsia="en-US"/>
        </w:rPr>
        <w:t>пункта 7 Правил, предлагается выделить в отдельную категорию лиц</w:t>
      </w:r>
      <w:r w:rsidRPr="006B1C86">
        <w:rPr>
          <w:lang w:eastAsia="en-US"/>
        </w:rPr>
        <w:t>о</w:t>
      </w:r>
      <w:r w:rsidR="009C3B70" w:rsidRPr="006B1C86">
        <w:rPr>
          <w:lang w:eastAsia="en-US"/>
        </w:rPr>
        <w:t>, ответственн</w:t>
      </w:r>
      <w:r w:rsidRPr="006B1C86">
        <w:rPr>
          <w:lang w:eastAsia="en-US"/>
        </w:rPr>
        <w:t>ое</w:t>
      </w:r>
      <w:r w:rsidR="009C3B70" w:rsidRPr="006B1C86">
        <w:rPr>
          <w:lang w:eastAsia="en-US"/>
        </w:rPr>
        <w:t xml:space="preserve"> за осуществление производственного контроля в эксплуатирующих организациях</w:t>
      </w:r>
      <w:r w:rsidRPr="006B1C86">
        <w:rPr>
          <w:lang w:eastAsia="en-US"/>
        </w:rPr>
        <w:t>, сохранив при этом все права и обязанности лиц, непосредственно осуществляющих производственный контроль</w:t>
      </w:r>
      <w:r w:rsidR="009C3B70" w:rsidRPr="006B1C86">
        <w:rPr>
          <w:lang w:eastAsia="en-US"/>
        </w:rPr>
        <w:t>. Помимо персонификации ответственности за осуществление производственного контроля,</w:t>
      </w:r>
      <w:r w:rsidRPr="006B1C86">
        <w:rPr>
          <w:lang w:eastAsia="en-US"/>
        </w:rPr>
        <w:t xml:space="preserve"> сокращения объемов представляемой ежегодно отчетной информации о производственном контроле, </w:t>
      </w:r>
      <w:r w:rsidR="009C3B70" w:rsidRPr="006B1C86">
        <w:rPr>
          <w:lang w:eastAsia="en-US"/>
        </w:rPr>
        <w:t xml:space="preserve">это позволит существенно (в несколько раз) оптимизировать затраты эксплуатирующих организаций на проведение периодического обучения </w:t>
      </w:r>
      <w:r w:rsidRPr="006B1C86">
        <w:rPr>
          <w:lang w:eastAsia="en-US"/>
        </w:rPr>
        <w:br/>
      </w:r>
      <w:r w:rsidR="009C3B70" w:rsidRPr="006B1C86">
        <w:rPr>
          <w:lang w:eastAsia="en-US"/>
        </w:rPr>
        <w:t xml:space="preserve">и аттестации в территориальных аттестационных комиссиях </w:t>
      </w:r>
      <w:r w:rsidRPr="006B1C86">
        <w:rPr>
          <w:lang w:eastAsia="en-US"/>
        </w:rPr>
        <w:t xml:space="preserve">уполномоченных </w:t>
      </w:r>
      <w:r w:rsidR="009C3B70" w:rsidRPr="006B1C86">
        <w:rPr>
          <w:lang w:eastAsia="en-US"/>
        </w:rPr>
        <w:t>государственных органов сотрудников, осуществляющих производственный контроль</w:t>
      </w:r>
      <w:r w:rsidRPr="006B1C86">
        <w:rPr>
          <w:lang w:eastAsia="en-US"/>
        </w:rPr>
        <w:t>, с сохранением обязанности не реже 1 раза в 5 лет проходить такую аттестацию в аттестационных комиссиях организаций</w:t>
      </w:r>
      <w:r w:rsidR="009C3B70" w:rsidRPr="006B1C86">
        <w:rPr>
          <w:lang w:eastAsia="en-US"/>
        </w:rPr>
        <w:t xml:space="preserve"> (с учетом положений проекта постановления Правительства Российской Федерации об утверждении Положения об аттестации в области промышленной безопасности, по вопросам безопасности гидротехнических сооружений, безопасности в сфере </w:t>
      </w:r>
      <w:r w:rsidR="009C3B70" w:rsidRPr="006B1C86">
        <w:rPr>
          <w:lang w:eastAsia="en-US"/>
        </w:rPr>
        <w:lastRenderedPageBreak/>
        <w:t>электроэнергетики</w:t>
      </w:r>
      <w:r w:rsidRPr="006B1C86">
        <w:rPr>
          <w:lang w:eastAsia="en-US"/>
        </w:rPr>
        <w:t>, подготовленного во исполнение пункта 2 поручения Правительства Российской Федерации от 24 августа 2021 года № ДГ-П36-11485</w:t>
      </w:r>
      <w:r w:rsidR="009C3B70" w:rsidRPr="006B1C86">
        <w:rPr>
          <w:lang w:eastAsia="en-US"/>
        </w:rPr>
        <w:t>).</w:t>
      </w:r>
    </w:p>
    <w:p w:rsidR="002E217E" w:rsidRDefault="00B30D27" w:rsidP="00B30D27">
      <w:pPr>
        <w:spacing w:line="360" w:lineRule="auto"/>
        <w:ind w:firstLine="709"/>
        <w:contextualSpacing/>
      </w:pPr>
      <w:r>
        <w:t>В целях совершенствовани</w:t>
      </w:r>
      <w:r w:rsidR="00B645D8">
        <w:t>я</w:t>
      </w:r>
      <w:r>
        <w:t xml:space="preserve"> систем безопасности и контроля, предотвращения фальсификаций показаний систем автоматического контроля </w:t>
      </w:r>
      <w:r w:rsidR="00546AD6">
        <w:t>проект</w:t>
      </w:r>
      <w:r w:rsidR="00A4257E">
        <w:t>ом</w:t>
      </w:r>
      <w:r w:rsidR="00546AD6">
        <w:t xml:space="preserve"> постановления </w:t>
      </w:r>
      <w:r w:rsidR="00A4257E">
        <w:t>предусматривается обязанность р</w:t>
      </w:r>
      <w:r w:rsidR="00A4257E" w:rsidRPr="00A4257E">
        <w:t>аботник</w:t>
      </w:r>
      <w:r w:rsidR="00A4257E">
        <w:t>а</w:t>
      </w:r>
      <w:r w:rsidR="00A4257E" w:rsidRPr="00A4257E">
        <w:t>, на которого возложены функции лица, ответственного за осуществление производственного контроля, о</w:t>
      </w:r>
      <w:r w:rsidR="00A4257E">
        <w:t>беспеч</w:t>
      </w:r>
      <w:r w:rsidR="006003B5">
        <w:t>ивать</w:t>
      </w:r>
      <w:r w:rsidR="00A4257E">
        <w:t xml:space="preserve"> </w:t>
      </w:r>
      <w:r w:rsidR="00A4257E" w:rsidRPr="00A4257E">
        <w:t>контрол</w:t>
      </w:r>
      <w:r w:rsidR="006003B5">
        <w:t xml:space="preserve">ь </w:t>
      </w:r>
      <w:r w:rsidR="00A4257E">
        <w:t>за</w:t>
      </w:r>
      <w:r w:rsidR="00A4257E" w:rsidRPr="00A4257E">
        <w:t xml:space="preserve"> достоверностью, полнотой и актуальностью информации и данных о состоянии промышленной безопасности </w:t>
      </w:r>
      <w:r w:rsidR="008C23A4">
        <w:br/>
      </w:r>
      <w:r w:rsidR="00A4257E" w:rsidRPr="00A4257E">
        <w:t>в информационных системах</w:t>
      </w:r>
      <w:r w:rsidR="003A1049">
        <w:t>.</w:t>
      </w:r>
    </w:p>
    <w:p w:rsidR="00B3397E" w:rsidRPr="003A5036" w:rsidRDefault="00C46834" w:rsidP="00B3397E">
      <w:pPr>
        <w:spacing w:line="360" w:lineRule="auto"/>
        <w:ind w:firstLine="709"/>
        <w:contextualSpacing/>
      </w:pPr>
      <w:r w:rsidRPr="00B3397E">
        <w:t xml:space="preserve">Учитывая, что производственный контроль </w:t>
      </w:r>
      <w:r w:rsidR="00B3397E" w:rsidRPr="00B3397E">
        <w:t xml:space="preserve">направлен на обеспечение безопасного функционирования опасных производственных объектов, а также на предупреждение аварий и инцидентов на этих объектах и обеспечение готовности к действиям по локализации аварий и ликвидации их последствий, проект постановления предусматривает право работника, на которого возложены функции лица, ответственного за осуществление производственного контроля, осуществлять контроль готовности аварийно-спасательных служб (формирований) к действиям по локализации и ликвидации последствий аварии на </w:t>
      </w:r>
      <w:r w:rsidR="00B3397E" w:rsidRPr="003A5036">
        <w:t>опасном производственном объекте.</w:t>
      </w:r>
    </w:p>
    <w:p w:rsidR="00FE2D2E" w:rsidRPr="003A5036" w:rsidRDefault="00B645D8" w:rsidP="00FE2D2E">
      <w:pPr>
        <w:spacing w:line="360" w:lineRule="auto"/>
        <w:ind w:firstLine="709"/>
        <w:contextualSpacing/>
      </w:pPr>
      <w:r>
        <w:t>В качестве о</w:t>
      </w:r>
      <w:bookmarkStart w:id="0" w:name="_GoBack"/>
      <w:bookmarkEnd w:id="0"/>
      <w:r w:rsidR="00FE2D2E" w:rsidRPr="003A5036">
        <w:t>дной из основных задач производственного контроля п</w:t>
      </w:r>
      <w:r w:rsidR="004552F8" w:rsidRPr="003A5036">
        <w:t>роектом постановления предусм</w:t>
      </w:r>
      <w:r w:rsidR="00FE2D2E" w:rsidRPr="003A5036">
        <w:t>а</w:t>
      </w:r>
      <w:r w:rsidR="004552F8" w:rsidRPr="003A5036">
        <w:t>тр</w:t>
      </w:r>
      <w:r w:rsidR="00FE2D2E" w:rsidRPr="003A5036">
        <w:t>ивается осуществление эксплуатационного контроля за техническим состоянием зданий и сооружений на опасных производственных объектах.</w:t>
      </w:r>
    </w:p>
    <w:p w:rsidR="00E05FDF" w:rsidRPr="00227366" w:rsidRDefault="00E05FDF" w:rsidP="00AC1C69">
      <w:pPr>
        <w:spacing w:line="360" w:lineRule="auto"/>
        <w:ind w:firstLine="709"/>
        <w:contextualSpacing/>
        <w:rPr>
          <w:rFonts w:ascii="Times New Roman" w:hAnsi="Times New Roman" w:cs="Times New Roman"/>
        </w:rPr>
      </w:pPr>
      <w:r w:rsidRPr="003A5036">
        <w:rPr>
          <w:rFonts w:ascii="Times New Roman" w:hAnsi="Times New Roman" w:cs="Times New Roman"/>
        </w:rPr>
        <w:t>Проект</w:t>
      </w:r>
      <w:r w:rsidRPr="00227366">
        <w:rPr>
          <w:rFonts w:ascii="Times New Roman" w:hAnsi="Times New Roman" w:cs="Times New Roman"/>
        </w:rPr>
        <w:t xml:space="preserve"> постановления не вводит новые виды государственного контроля (надзора) и новые виды разрешительной деятельности, не содержит норм, вводящих дополнительные и пересматривающих действующие виды ответственности за нарушение требований в области промышленной безопасности.</w:t>
      </w:r>
    </w:p>
    <w:p w:rsidR="00B30D27" w:rsidRDefault="00E05FDF" w:rsidP="00815731">
      <w:pPr>
        <w:spacing w:line="360" w:lineRule="auto"/>
        <w:ind w:firstLine="709"/>
        <w:rPr>
          <w:rFonts w:ascii="Times New Roman" w:hAnsi="Times New Roman" w:cs="Times New Roman"/>
        </w:rPr>
      </w:pPr>
      <w:r w:rsidRPr="00227366">
        <w:rPr>
          <w:rFonts w:ascii="Times New Roman" w:hAnsi="Times New Roman" w:cs="Times New Roman"/>
        </w:rPr>
        <w:t xml:space="preserve">Проект постановления </w:t>
      </w:r>
      <w:r w:rsidR="00B30D27">
        <w:rPr>
          <w:rFonts w:ascii="Times New Roman" w:hAnsi="Times New Roman" w:cs="Times New Roman"/>
        </w:rPr>
        <w:t xml:space="preserve">содержит </w:t>
      </w:r>
      <w:r w:rsidR="008C23A4">
        <w:rPr>
          <w:rFonts w:ascii="Times New Roman" w:hAnsi="Times New Roman" w:cs="Times New Roman"/>
        </w:rPr>
        <w:t>обязательные требования,</w:t>
      </w:r>
      <w:r w:rsidR="00B30D27">
        <w:rPr>
          <w:rFonts w:ascii="Times New Roman" w:hAnsi="Times New Roman" w:cs="Times New Roman"/>
        </w:rPr>
        <w:t xml:space="preserve"> </w:t>
      </w:r>
      <w:r w:rsidRPr="00227366">
        <w:rPr>
          <w:rFonts w:ascii="Times New Roman" w:hAnsi="Times New Roman" w:cs="Times New Roman"/>
        </w:rPr>
        <w:t xml:space="preserve">которые связаны </w:t>
      </w:r>
      <w:r>
        <w:rPr>
          <w:rFonts w:ascii="Times New Roman" w:hAnsi="Times New Roman" w:cs="Times New Roman"/>
        </w:rPr>
        <w:br/>
      </w:r>
      <w:r w:rsidRPr="00227366">
        <w:rPr>
          <w:rFonts w:ascii="Times New Roman" w:hAnsi="Times New Roman" w:cs="Times New Roman"/>
        </w:rPr>
        <w:t>с осуществлением предпринимательской и иной экономической деятельности</w:t>
      </w:r>
      <w:r w:rsidR="00B30D27">
        <w:rPr>
          <w:rFonts w:ascii="Times New Roman" w:hAnsi="Times New Roman" w:cs="Times New Roman"/>
        </w:rPr>
        <w:t>,</w:t>
      </w:r>
      <w:r w:rsidR="008C23A4">
        <w:rPr>
          <w:rFonts w:ascii="Times New Roman" w:hAnsi="Times New Roman" w:cs="Times New Roman"/>
        </w:rPr>
        <w:t xml:space="preserve"> </w:t>
      </w:r>
      <w:r w:rsidRPr="00227366">
        <w:rPr>
          <w:rFonts w:ascii="Times New Roman" w:hAnsi="Times New Roman" w:cs="Times New Roman"/>
        </w:rPr>
        <w:t xml:space="preserve">оценка соблюдения которых осуществляется в рамках </w:t>
      </w:r>
      <w:r w:rsidR="00B30D27">
        <w:rPr>
          <w:rFonts w:ascii="Times New Roman" w:hAnsi="Times New Roman" w:cs="Times New Roman"/>
        </w:rPr>
        <w:t xml:space="preserve">федерального </w:t>
      </w:r>
      <w:r w:rsidRPr="00227366">
        <w:rPr>
          <w:rFonts w:ascii="Times New Roman" w:hAnsi="Times New Roman" w:cs="Times New Roman"/>
        </w:rPr>
        <w:lastRenderedPageBreak/>
        <w:t>государственного надзора</w:t>
      </w:r>
      <w:r w:rsidR="00B30D27">
        <w:rPr>
          <w:rFonts w:ascii="Times New Roman" w:hAnsi="Times New Roman" w:cs="Times New Roman"/>
        </w:rPr>
        <w:t xml:space="preserve"> в области промышленной безопасности и за нарушение которых предусмотрен</w:t>
      </w:r>
      <w:r w:rsidR="008C23A4">
        <w:rPr>
          <w:rFonts w:ascii="Times New Roman" w:hAnsi="Times New Roman" w:cs="Times New Roman"/>
        </w:rPr>
        <w:t>а</w:t>
      </w:r>
      <w:r w:rsidR="00B30D27">
        <w:rPr>
          <w:rFonts w:ascii="Times New Roman" w:hAnsi="Times New Roman" w:cs="Times New Roman"/>
        </w:rPr>
        <w:t xml:space="preserve"> административн</w:t>
      </w:r>
      <w:r w:rsidR="008C23A4">
        <w:rPr>
          <w:rFonts w:ascii="Times New Roman" w:hAnsi="Times New Roman" w:cs="Times New Roman"/>
        </w:rPr>
        <w:t>ая</w:t>
      </w:r>
      <w:r w:rsidR="00B30D27">
        <w:rPr>
          <w:rFonts w:ascii="Times New Roman" w:hAnsi="Times New Roman" w:cs="Times New Roman"/>
        </w:rPr>
        <w:t xml:space="preserve"> </w:t>
      </w:r>
      <w:r w:rsidRPr="00227366">
        <w:rPr>
          <w:rFonts w:ascii="Times New Roman" w:hAnsi="Times New Roman" w:cs="Times New Roman"/>
        </w:rPr>
        <w:t>ответственност</w:t>
      </w:r>
      <w:r w:rsidR="008C23A4">
        <w:rPr>
          <w:rFonts w:ascii="Times New Roman" w:hAnsi="Times New Roman" w:cs="Times New Roman"/>
        </w:rPr>
        <w:t>ь</w:t>
      </w:r>
      <w:r w:rsidR="00B30D27">
        <w:rPr>
          <w:rFonts w:ascii="Times New Roman" w:hAnsi="Times New Roman" w:cs="Times New Roman"/>
        </w:rPr>
        <w:t>.</w:t>
      </w:r>
    </w:p>
    <w:p w:rsidR="00815731" w:rsidRDefault="00815731" w:rsidP="00815731">
      <w:pPr>
        <w:spacing w:line="360" w:lineRule="auto"/>
        <w:ind w:firstLine="709"/>
        <w:rPr>
          <w:rFonts w:ascii="Times New Roman" w:hAnsi="Times New Roman" w:cs="Times New Roman"/>
        </w:rPr>
      </w:pPr>
      <w:r w:rsidRPr="003D33D2">
        <w:rPr>
          <w:rFonts w:ascii="Times New Roman" w:hAnsi="Times New Roman" w:cs="Times New Roman"/>
        </w:rPr>
        <w:t xml:space="preserve">Срок вступления в силу </w:t>
      </w:r>
      <w:r>
        <w:rPr>
          <w:rFonts w:ascii="Times New Roman" w:hAnsi="Times New Roman" w:cs="Times New Roman"/>
        </w:rPr>
        <w:t>п</w:t>
      </w:r>
      <w:r w:rsidRPr="003D33D2">
        <w:rPr>
          <w:rFonts w:ascii="Times New Roman" w:hAnsi="Times New Roman" w:cs="Times New Roman"/>
        </w:rPr>
        <w:t xml:space="preserve">роекта постановления </w:t>
      </w:r>
      <w:r>
        <w:rPr>
          <w:rFonts w:ascii="Times New Roman" w:hAnsi="Times New Roman" w:cs="Times New Roman"/>
        </w:rPr>
        <w:t xml:space="preserve">определен в соответствии </w:t>
      </w:r>
      <w:r>
        <w:rPr>
          <w:rFonts w:ascii="Times New Roman" w:hAnsi="Times New Roman" w:cs="Times New Roman"/>
        </w:rPr>
        <w:br/>
        <w:t xml:space="preserve">с положениями статьи 3 </w:t>
      </w:r>
      <w:r w:rsidRPr="00280E0F">
        <w:rPr>
          <w:rFonts w:ascii="Times New Roman" w:hAnsi="Times New Roman" w:cs="Times New Roman"/>
        </w:rPr>
        <w:t>Федеральн</w:t>
      </w:r>
      <w:r>
        <w:rPr>
          <w:rFonts w:ascii="Times New Roman" w:hAnsi="Times New Roman" w:cs="Times New Roman"/>
        </w:rPr>
        <w:t>ого</w:t>
      </w:r>
      <w:r w:rsidRPr="00280E0F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 xml:space="preserve">а </w:t>
      </w:r>
      <w:r w:rsidRPr="00815731">
        <w:rPr>
          <w:rFonts w:ascii="Times New Roman" w:hAnsi="Times New Roman" w:cs="Times New Roman"/>
        </w:rPr>
        <w:t>от 31</w:t>
      </w:r>
      <w:r>
        <w:rPr>
          <w:rFonts w:ascii="Times New Roman" w:hAnsi="Times New Roman" w:cs="Times New Roman"/>
        </w:rPr>
        <w:t xml:space="preserve"> июля </w:t>
      </w:r>
      <w:r w:rsidRPr="00815731">
        <w:rPr>
          <w:rFonts w:ascii="Times New Roman" w:hAnsi="Times New Roman" w:cs="Times New Roman"/>
        </w:rPr>
        <w:t xml:space="preserve">2020 </w:t>
      </w:r>
      <w:r>
        <w:rPr>
          <w:rFonts w:ascii="Times New Roman" w:hAnsi="Times New Roman" w:cs="Times New Roman"/>
        </w:rPr>
        <w:t xml:space="preserve">г. № 247-ФЗ </w:t>
      </w:r>
      <w:r>
        <w:rPr>
          <w:rFonts w:ascii="Times New Roman" w:hAnsi="Times New Roman" w:cs="Times New Roman"/>
        </w:rPr>
        <w:br/>
        <w:t>«</w:t>
      </w:r>
      <w:r w:rsidRPr="00815731">
        <w:rPr>
          <w:rFonts w:ascii="Times New Roman" w:hAnsi="Times New Roman" w:cs="Times New Roman"/>
        </w:rPr>
        <w:t>Об обязательных требованиях в Российской Федерации</w:t>
      </w:r>
      <w:r>
        <w:rPr>
          <w:rFonts w:ascii="Times New Roman" w:hAnsi="Times New Roman" w:cs="Times New Roman"/>
        </w:rPr>
        <w:t xml:space="preserve">», а в части </w:t>
      </w:r>
      <w:r w:rsidR="00061801">
        <w:rPr>
          <w:rFonts w:ascii="Times New Roman" w:hAnsi="Times New Roman" w:cs="Times New Roman"/>
        </w:rPr>
        <w:t xml:space="preserve">положений проекта постановления, направленных на реализацию проекта поправок, </w:t>
      </w:r>
      <w:r w:rsidR="0008628D">
        <w:rPr>
          <w:rFonts w:ascii="Times New Roman" w:hAnsi="Times New Roman" w:cs="Times New Roman"/>
        </w:rPr>
        <w:t>с</w:t>
      </w:r>
      <w:r w:rsidR="0008628D" w:rsidRPr="003D33D2">
        <w:rPr>
          <w:rFonts w:ascii="Times New Roman" w:hAnsi="Times New Roman" w:cs="Times New Roman"/>
        </w:rPr>
        <w:t>рок вступления в силу</w:t>
      </w:r>
      <w:r w:rsidR="0008628D">
        <w:rPr>
          <w:rFonts w:ascii="Times New Roman" w:hAnsi="Times New Roman" w:cs="Times New Roman"/>
        </w:rPr>
        <w:t xml:space="preserve"> п</w:t>
      </w:r>
      <w:r w:rsidR="0008628D" w:rsidRPr="003D33D2">
        <w:rPr>
          <w:rFonts w:ascii="Times New Roman" w:hAnsi="Times New Roman" w:cs="Times New Roman"/>
        </w:rPr>
        <w:t xml:space="preserve">роекта постановления </w:t>
      </w:r>
      <w:r w:rsidR="00061801">
        <w:rPr>
          <w:rFonts w:ascii="Times New Roman" w:hAnsi="Times New Roman" w:cs="Times New Roman"/>
        </w:rPr>
        <w:t>синхронизирован со сроком вступления в силу проекта поправок.</w:t>
      </w:r>
    </w:p>
    <w:p w:rsidR="00E05FDF" w:rsidRPr="00B01078" w:rsidRDefault="00E05FDF" w:rsidP="00AC1C69">
      <w:pPr>
        <w:spacing w:line="360" w:lineRule="auto"/>
        <w:ind w:firstLine="709"/>
        <w:contextualSpacing/>
        <w:rPr>
          <w:rFonts w:ascii="Times New Roman" w:hAnsi="Times New Roman" w:cs="Times New Roman"/>
        </w:rPr>
      </w:pPr>
      <w:r w:rsidRPr="00B01078">
        <w:rPr>
          <w:rFonts w:ascii="Times New Roman" w:hAnsi="Times New Roman" w:cs="Times New Roman"/>
        </w:rPr>
        <w:t xml:space="preserve">Реализация положений </w:t>
      </w:r>
      <w:r w:rsidR="008C23A4">
        <w:rPr>
          <w:rFonts w:ascii="Times New Roman" w:hAnsi="Times New Roman" w:cs="Times New Roman"/>
        </w:rPr>
        <w:t>п</w:t>
      </w:r>
      <w:r w:rsidRPr="00B01078">
        <w:rPr>
          <w:rFonts w:ascii="Times New Roman" w:hAnsi="Times New Roman" w:cs="Times New Roman"/>
        </w:rPr>
        <w:t xml:space="preserve">роекта постановления не повлечет негативных социально-экономических, финансовых и иных последствий, в том числе </w:t>
      </w:r>
      <w:r w:rsidRPr="00B01078">
        <w:rPr>
          <w:rFonts w:ascii="Times New Roman" w:hAnsi="Times New Roman" w:cs="Times New Roman"/>
        </w:rPr>
        <w:br/>
        <w:t>для субъектов предпринимательской и иной экономической деятельности.</w:t>
      </w:r>
    </w:p>
    <w:p w:rsidR="00E05FDF" w:rsidRDefault="00E05FDF" w:rsidP="00AC1C69">
      <w:pPr>
        <w:spacing w:line="360" w:lineRule="auto"/>
        <w:ind w:firstLine="709"/>
        <w:contextualSpacing/>
        <w:rPr>
          <w:rFonts w:ascii="Times New Roman" w:hAnsi="Times New Roman" w:cs="Times New Roman"/>
        </w:rPr>
      </w:pPr>
      <w:r w:rsidRPr="008B5FFD">
        <w:rPr>
          <w:rFonts w:ascii="Times New Roman" w:hAnsi="Times New Roman" w:cs="Times New Roman"/>
        </w:rPr>
        <w:t>Проект постановления не противоречит положениям Договора о Евразийском экономическом союзе, а также положениям иных международных договоров Российской Федерации.</w:t>
      </w:r>
    </w:p>
    <w:p w:rsidR="00E05FDF" w:rsidRDefault="00E05FDF" w:rsidP="00AC1C69">
      <w:pPr>
        <w:spacing w:line="360" w:lineRule="auto"/>
        <w:ind w:firstLine="709"/>
        <w:contextualSpacing/>
        <w:rPr>
          <w:rFonts w:ascii="Times New Roman" w:hAnsi="Times New Roman" w:cs="Times New Roman"/>
        </w:rPr>
      </w:pPr>
      <w:r w:rsidRPr="00B01078">
        <w:rPr>
          <w:rFonts w:ascii="Times New Roman" w:hAnsi="Times New Roman" w:cs="Times New Roman"/>
        </w:rPr>
        <w:t xml:space="preserve">Реализация полномочий, предусмотренных </w:t>
      </w:r>
      <w:r w:rsidR="008C23A4">
        <w:rPr>
          <w:rFonts w:ascii="Times New Roman" w:hAnsi="Times New Roman" w:cs="Times New Roman"/>
        </w:rPr>
        <w:t>п</w:t>
      </w:r>
      <w:r w:rsidRPr="00B01078">
        <w:rPr>
          <w:rFonts w:ascii="Times New Roman" w:hAnsi="Times New Roman" w:cs="Times New Roman"/>
        </w:rPr>
        <w:t>роектом постановления, будет осуществляться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таким органам в федеральном бюджете на руководство и управление в сфере установленных функций.</w:t>
      </w:r>
    </w:p>
    <w:p w:rsidR="00E05FDF" w:rsidRDefault="00E05FDF" w:rsidP="00E05FDF">
      <w:pPr>
        <w:ind w:firstLine="709"/>
        <w:rPr>
          <w:rFonts w:ascii="Times New Roman" w:hAnsi="Times New Roman" w:cs="Times New Roman"/>
        </w:rPr>
      </w:pPr>
    </w:p>
    <w:p w:rsidR="00E05FDF" w:rsidRPr="00B01078" w:rsidRDefault="00E05FDF" w:rsidP="00E05FDF">
      <w:pPr>
        <w:ind w:firstLine="709"/>
        <w:rPr>
          <w:rFonts w:ascii="Times New Roman" w:hAnsi="Times New Roman" w:cs="Times New Roman"/>
        </w:rPr>
      </w:pPr>
    </w:p>
    <w:p w:rsidR="00E05FDF" w:rsidRDefault="00E05FDF" w:rsidP="00E05FDF">
      <w:pPr>
        <w:spacing w:line="360" w:lineRule="auto"/>
        <w:jc w:val="center"/>
        <w:rPr>
          <w:rFonts w:ascii="Times New Roman" w:hAnsi="Times New Roman" w:cs="Times New Roman"/>
        </w:rPr>
      </w:pPr>
      <w:r w:rsidRPr="0020724F">
        <w:t>_____________</w:t>
      </w:r>
      <w:r>
        <w:t>_</w:t>
      </w:r>
    </w:p>
    <w:p w:rsidR="00E05FDF" w:rsidRDefault="00E05FDF" w:rsidP="00B676E9">
      <w:pPr>
        <w:spacing w:line="360" w:lineRule="auto"/>
        <w:ind w:firstLine="709"/>
      </w:pPr>
    </w:p>
    <w:sectPr w:rsidR="00E05FDF" w:rsidSect="00D11EEE">
      <w:headerReference w:type="default" r:id="rId8"/>
      <w:pgSz w:w="11906" w:h="16838"/>
      <w:pgMar w:top="62" w:right="794" w:bottom="993" w:left="1304" w:header="284" w:footer="85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E53" w:rsidRDefault="00657E53">
      <w:r>
        <w:separator/>
      </w:r>
    </w:p>
  </w:endnote>
  <w:endnote w:type="continuationSeparator" w:id="0">
    <w:p w:rsidR="00657E53" w:rsidRDefault="00657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E53" w:rsidRDefault="00657E53">
      <w:r>
        <w:separator/>
      </w:r>
    </w:p>
  </w:footnote>
  <w:footnote w:type="continuationSeparator" w:id="0">
    <w:p w:rsidR="00657E53" w:rsidRDefault="00657E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01E" w:rsidRDefault="004D1F08">
    <w:pPr>
      <w:pStyle w:val="a3"/>
      <w:tabs>
        <w:tab w:val="clear" w:pos="4153"/>
        <w:tab w:val="clear" w:pos="8306"/>
      </w:tabs>
      <w:jc w:val="center"/>
      <w:rPr>
        <w:rStyle w:val="a7"/>
        <w:rFonts w:ascii="Times New Roman" w:hAnsi="Times New Roman"/>
      </w:rPr>
    </w:pPr>
    <w:r>
      <w:rPr>
        <w:rStyle w:val="a7"/>
        <w:rFonts w:ascii="Times New Roman" w:hAnsi="Times New Roman"/>
      </w:rPr>
      <w:fldChar w:fldCharType="begin"/>
    </w:r>
    <w:r>
      <w:rPr>
        <w:rStyle w:val="a7"/>
        <w:rFonts w:ascii="Times New Roman" w:hAnsi="Times New Roman"/>
      </w:rPr>
      <w:instrText xml:space="preserve"> PAGE </w:instrText>
    </w:r>
    <w:r>
      <w:rPr>
        <w:rStyle w:val="a7"/>
        <w:rFonts w:ascii="Times New Roman" w:hAnsi="Times New Roman"/>
      </w:rPr>
      <w:fldChar w:fldCharType="separate"/>
    </w:r>
    <w:r w:rsidR="00B645D8">
      <w:rPr>
        <w:rStyle w:val="a7"/>
        <w:rFonts w:ascii="Times New Roman" w:hAnsi="Times New Roman"/>
        <w:noProof/>
      </w:rPr>
      <w:t>4</w:t>
    </w:r>
    <w:r>
      <w:rPr>
        <w:rStyle w:val="a7"/>
        <w:rFonts w:ascii="Times New Roman" w:hAnsi="Times New Roman"/>
      </w:rPr>
      <w:fldChar w:fldCharType="end"/>
    </w:r>
  </w:p>
  <w:p w:rsidR="00CC201E" w:rsidRDefault="00CC201E" w:rsidP="00CC201E">
    <w:pPr>
      <w:pStyle w:val="a3"/>
      <w:tabs>
        <w:tab w:val="clear" w:pos="4153"/>
        <w:tab w:val="clear" w:pos="8306"/>
      </w:tabs>
      <w:spacing w:line="40" w:lineRule="atLeast"/>
      <w:jc w:val="center"/>
      <w:rPr>
        <w:rFonts w:ascii="Times New Roman" w:hAnsi="Times New Roman" w:cs="Times New Roman"/>
        <w:sz w:val="8"/>
        <w:szCs w:val="8"/>
      </w:rPr>
    </w:pPr>
  </w:p>
  <w:p w:rsidR="00CC201E" w:rsidRPr="00CC201E" w:rsidRDefault="00CC201E" w:rsidP="00CC201E">
    <w:pPr>
      <w:pStyle w:val="a3"/>
      <w:tabs>
        <w:tab w:val="clear" w:pos="4153"/>
        <w:tab w:val="clear" w:pos="8306"/>
      </w:tabs>
      <w:spacing w:line="40" w:lineRule="atLeast"/>
      <w:jc w:val="center"/>
      <w:rPr>
        <w:rFonts w:ascii="Times New Roman" w:hAnsi="Times New Roman" w:cs="Times New Roman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73395"/>
    <w:multiLevelType w:val="hybridMultilevel"/>
    <w:tmpl w:val="0F1CE2B4"/>
    <w:lvl w:ilvl="0" w:tplc="C870F4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326243"/>
    <w:multiLevelType w:val="hybridMultilevel"/>
    <w:tmpl w:val="B13E3436"/>
    <w:lvl w:ilvl="0" w:tplc="5CF0C4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5E6"/>
    <w:rsid w:val="00003246"/>
    <w:rsid w:val="00016333"/>
    <w:rsid w:val="00020AC6"/>
    <w:rsid w:val="0002121B"/>
    <w:rsid w:val="00025C10"/>
    <w:rsid w:val="00030140"/>
    <w:rsid w:val="00045708"/>
    <w:rsid w:val="000505BD"/>
    <w:rsid w:val="00050AF9"/>
    <w:rsid w:val="00051C6D"/>
    <w:rsid w:val="00056A69"/>
    <w:rsid w:val="00061801"/>
    <w:rsid w:val="00072BA4"/>
    <w:rsid w:val="0007311A"/>
    <w:rsid w:val="0008628D"/>
    <w:rsid w:val="00092906"/>
    <w:rsid w:val="0009766D"/>
    <w:rsid w:val="000C5C61"/>
    <w:rsid w:val="000C748D"/>
    <w:rsid w:val="000E5EF3"/>
    <w:rsid w:val="000E6468"/>
    <w:rsid w:val="000E6DAA"/>
    <w:rsid w:val="001011F2"/>
    <w:rsid w:val="00106A11"/>
    <w:rsid w:val="001122F4"/>
    <w:rsid w:val="001229A2"/>
    <w:rsid w:val="001327DE"/>
    <w:rsid w:val="001349BB"/>
    <w:rsid w:val="001408A6"/>
    <w:rsid w:val="00141467"/>
    <w:rsid w:val="00143328"/>
    <w:rsid w:val="00161622"/>
    <w:rsid w:val="001624D6"/>
    <w:rsid w:val="00165E97"/>
    <w:rsid w:val="001939A8"/>
    <w:rsid w:val="00196853"/>
    <w:rsid w:val="00196DA6"/>
    <w:rsid w:val="001A2F2C"/>
    <w:rsid w:val="001A61FE"/>
    <w:rsid w:val="001B2E52"/>
    <w:rsid w:val="001B2F51"/>
    <w:rsid w:val="001B3EA8"/>
    <w:rsid w:val="001B4498"/>
    <w:rsid w:val="001C3B9E"/>
    <w:rsid w:val="001D1E1B"/>
    <w:rsid w:val="001D1EE2"/>
    <w:rsid w:val="001D2B9D"/>
    <w:rsid w:val="001D2FB1"/>
    <w:rsid w:val="001D3B23"/>
    <w:rsid w:val="001D4088"/>
    <w:rsid w:val="001D4489"/>
    <w:rsid w:val="001E3089"/>
    <w:rsid w:val="001E6139"/>
    <w:rsid w:val="001F0F15"/>
    <w:rsid w:val="001F4961"/>
    <w:rsid w:val="001F4F47"/>
    <w:rsid w:val="001F555F"/>
    <w:rsid w:val="00203466"/>
    <w:rsid w:val="00212EFB"/>
    <w:rsid w:val="00213F46"/>
    <w:rsid w:val="00224BFF"/>
    <w:rsid w:val="0025086C"/>
    <w:rsid w:val="0025335B"/>
    <w:rsid w:val="00257361"/>
    <w:rsid w:val="00271A90"/>
    <w:rsid w:val="00271B3A"/>
    <w:rsid w:val="0027330C"/>
    <w:rsid w:val="0027332D"/>
    <w:rsid w:val="002805B1"/>
    <w:rsid w:val="0028071F"/>
    <w:rsid w:val="00280E0F"/>
    <w:rsid w:val="0029218D"/>
    <w:rsid w:val="00293B0B"/>
    <w:rsid w:val="002947EF"/>
    <w:rsid w:val="002956BA"/>
    <w:rsid w:val="002A1AFF"/>
    <w:rsid w:val="002B4E6C"/>
    <w:rsid w:val="002B77DD"/>
    <w:rsid w:val="002C6571"/>
    <w:rsid w:val="002D79E6"/>
    <w:rsid w:val="002E217E"/>
    <w:rsid w:val="002F5F30"/>
    <w:rsid w:val="00306780"/>
    <w:rsid w:val="0030686D"/>
    <w:rsid w:val="00307F5E"/>
    <w:rsid w:val="003158BC"/>
    <w:rsid w:val="003212D3"/>
    <w:rsid w:val="00325C69"/>
    <w:rsid w:val="003349BD"/>
    <w:rsid w:val="0033771B"/>
    <w:rsid w:val="00342FD6"/>
    <w:rsid w:val="00343340"/>
    <w:rsid w:val="00346EBF"/>
    <w:rsid w:val="003571BA"/>
    <w:rsid w:val="00360508"/>
    <w:rsid w:val="00375342"/>
    <w:rsid w:val="003864A4"/>
    <w:rsid w:val="00391048"/>
    <w:rsid w:val="0039336F"/>
    <w:rsid w:val="00396597"/>
    <w:rsid w:val="00396E88"/>
    <w:rsid w:val="003A1049"/>
    <w:rsid w:val="003A4B03"/>
    <w:rsid w:val="003A4F28"/>
    <w:rsid w:val="003A5036"/>
    <w:rsid w:val="003A58F2"/>
    <w:rsid w:val="003A708E"/>
    <w:rsid w:val="003B54F4"/>
    <w:rsid w:val="003B6DD5"/>
    <w:rsid w:val="003C1ECD"/>
    <w:rsid w:val="003D0720"/>
    <w:rsid w:val="003D33D2"/>
    <w:rsid w:val="003D73B5"/>
    <w:rsid w:val="003E4986"/>
    <w:rsid w:val="003E6A8C"/>
    <w:rsid w:val="003F3814"/>
    <w:rsid w:val="003F3B82"/>
    <w:rsid w:val="003F632A"/>
    <w:rsid w:val="003F79C1"/>
    <w:rsid w:val="003F7DA1"/>
    <w:rsid w:val="00407277"/>
    <w:rsid w:val="0042690E"/>
    <w:rsid w:val="00433F8B"/>
    <w:rsid w:val="004354DA"/>
    <w:rsid w:val="00436F73"/>
    <w:rsid w:val="004503B3"/>
    <w:rsid w:val="004530FE"/>
    <w:rsid w:val="004552F8"/>
    <w:rsid w:val="00461E05"/>
    <w:rsid w:val="004662E3"/>
    <w:rsid w:val="004732A1"/>
    <w:rsid w:val="004828B8"/>
    <w:rsid w:val="004834C1"/>
    <w:rsid w:val="0048396A"/>
    <w:rsid w:val="004A1C2C"/>
    <w:rsid w:val="004A2269"/>
    <w:rsid w:val="004A60EE"/>
    <w:rsid w:val="004A6D6C"/>
    <w:rsid w:val="004B18D2"/>
    <w:rsid w:val="004B7542"/>
    <w:rsid w:val="004B7D36"/>
    <w:rsid w:val="004C6B1C"/>
    <w:rsid w:val="004D1CC6"/>
    <w:rsid w:val="004D1F08"/>
    <w:rsid w:val="004D61BF"/>
    <w:rsid w:val="004D71EA"/>
    <w:rsid w:val="004E17F2"/>
    <w:rsid w:val="004F4245"/>
    <w:rsid w:val="00500AA1"/>
    <w:rsid w:val="00506168"/>
    <w:rsid w:val="005067B2"/>
    <w:rsid w:val="005247B0"/>
    <w:rsid w:val="00527EB2"/>
    <w:rsid w:val="00544ACD"/>
    <w:rsid w:val="00546AD6"/>
    <w:rsid w:val="005479CA"/>
    <w:rsid w:val="00552A87"/>
    <w:rsid w:val="00554A51"/>
    <w:rsid w:val="00571414"/>
    <w:rsid w:val="005749F7"/>
    <w:rsid w:val="00575DAA"/>
    <w:rsid w:val="00576647"/>
    <w:rsid w:val="00576AC8"/>
    <w:rsid w:val="00580D40"/>
    <w:rsid w:val="00582693"/>
    <w:rsid w:val="00585698"/>
    <w:rsid w:val="00586087"/>
    <w:rsid w:val="00592E01"/>
    <w:rsid w:val="00594872"/>
    <w:rsid w:val="005C1C57"/>
    <w:rsid w:val="005D18B0"/>
    <w:rsid w:val="005D5772"/>
    <w:rsid w:val="006003B5"/>
    <w:rsid w:val="0060044E"/>
    <w:rsid w:val="006008FF"/>
    <w:rsid w:val="0060155E"/>
    <w:rsid w:val="006154D7"/>
    <w:rsid w:val="00623F0F"/>
    <w:rsid w:val="00624F38"/>
    <w:rsid w:val="00630AA2"/>
    <w:rsid w:val="00634746"/>
    <w:rsid w:val="006525BD"/>
    <w:rsid w:val="00652A8D"/>
    <w:rsid w:val="006534D3"/>
    <w:rsid w:val="00657E53"/>
    <w:rsid w:val="0066124A"/>
    <w:rsid w:val="0067029C"/>
    <w:rsid w:val="0068397C"/>
    <w:rsid w:val="00684375"/>
    <w:rsid w:val="00685AA5"/>
    <w:rsid w:val="00692445"/>
    <w:rsid w:val="006925E6"/>
    <w:rsid w:val="0069600B"/>
    <w:rsid w:val="006A22EE"/>
    <w:rsid w:val="006A6FFC"/>
    <w:rsid w:val="006B0859"/>
    <w:rsid w:val="006B0C3D"/>
    <w:rsid w:val="006B11D6"/>
    <w:rsid w:val="006B161B"/>
    <w:rsid w:val="006B1C86"/>
    <w:rsid w:val="006C42D6"/>
    <w:rsid w:val="006C5141"/>
    <w:rsid w:val="006C55BF"/>
    <w:rsid w:val="006C564E"/>
    <w:rsid w:val="006C578B"/>
    <w:rsid w:val="007025E4"/>
    <w:rsid w:val="007106E4"/>
    <w:rsid w:val="007139A2"/>
    <w:rsid w:val="007243DD"/>
    <w:rsid w:val="007256C1"/>
    <w:rsid w:val="00737293"/>
    <w:rsid w:val="007459EB"/>
    <w:rsid w:val="00746A40"/>
    <w:rsid w:val="00747F78"/>
    <w:rsid w:val="00756601"/>
    <w:rsid w:val="00756AA9"/>
    <w:rsid w:val="00761630"/>
    <w:rsid w:val="00761734"/>
    <w:rsid w:val="007718F6"/>
    <w:rsid w:val="00771D4E"/>
    <w:rsid w:val="00777264"/>
    <w:rsid w:val="00781CDA"/>
    <w:rsid w:val="00786298"/>
    <w:rsid w:val="00787A83"/>
    <w:rsid w:val="00791E19"/>
    <w:rsid w:val="007B1816"/>
    <w:rsid w:val="007B68CA"/>
    <w:rsid w:val="007B791D"/>
    <w:rsid w:val="007C2347"/>
    <w:rsid w:val="007C39C2"/>
    <w:rsid w:val="007D1A9D"/>
    <w:rsid w:val="007D3A17"/>
    <w:rsid w:val="007D5A38"/>
    <w:rsid w:val="007E37E0"/>
    <w:rsid w:val="007E6A4F"/>
    <w:rsid w:val="007F1062"/>
    <w:rsid w:val="007F5350"/>
    <w:rsid w:val="007F66F2"/>
    <w:rsid w:val="007F6CA5"/>
    <w:rsid w:val="00806682"/>
    <w:rsid w:val="0081264C"/>
    <w:rsid w:val="00815731"/>
    <w:rsid w:val="008244DA"/>
    <w:rsid w:val="00832278"/>
    <w:rsid w:val="00837416"/>
    <w:rsid w:val="00840FC0"/>
    <w:rsid w:val="00843723"/>
    <w:rsid w:val="00847649"/>
    <w:rsid w:val="00847898"/>
    <w:rsid w:val="00853DA4"/>
    <w:rsid w:val="00854632"/>
    <w:rsid w:val="00857BC0"/>
    <w:rsid w:val="00857D0D"/>
    <w:rsid w:val="008622DF"/>
    <w:rsid w:val="00863349"/>
    <w:rsid w:val="0086583A"/>
    <w:rsid w:val="00870D90"/>
    <w:rsid w:val="008720DA"/>
    <w:rsid w:val="00874C01"/>
    <w:rsid w:val="00875857"/>
    <w:rsid w:val="0089198E"/>
    <w:rsid w:val="00893D27"/>
    <w:rsid w:val="008B6D3D"/>
    <w:rsid w:val="008B6FAD"/>
    <w:rsid w:val="008B7957"/>
    <w:rsid w:val="008C1B4B"/>
    <w:rsid w:val="008C2111"/>
    <w:rsid w:val="008C23A4"/>
    <w:rsid w:val="008C274F"/>
    <w:rsid w:val="008C5FED"/>
    <w:rsid w:val="008D72F4"/>
    <w:rsid w:val="008E49EF"/>
    <w:rsid w:val="008E7C79"/>
    <w:rsid w:val="008F22EC"/>
    <w:rsid w:val="008F5A2B"/>
    <w:rsid w:val="008F6627"/>
    <w:rsid w:val="008F6F0C"/>
    <w:rsid w:val="008F7C3B"/>
    <w:rsid w:val="008F7D43"/>
    <w:rsid w:val="00901812"/>
    <w:rsid w:val="00902C21"/>
    <w:rsid w:val="00903947"/>
    <w:rsid w:val="009047C4"/>
    <w:rsid w:val="00907A39"/>
    <w:rsid w:val="00907BA5"/>
    <w:rsid w:val="009102E8"/>
    <w:rsid w:val="0091372E"/>
    <w:rsid w:val="00914A4B"/>
    <w:rsid w:val="00920B1F"/>
    <w:rsid w:val="0094179D"/>
    <w:rsid w:val="00945F2F"/>
    <w:rsid w:val="0095027C"/>
    <w:rsid w:val="00951B3E"/>
    <w:rsid w:val="00956A32"/>
    <w:rsid w:val="00957C40"/>
    <w:rsid w:val="0096010E"/>
    <w:rsid w:val="00963BD7"/>
    <w:rsid w:val="009822B6"/>
    <w:rsid w:val="009828B9"/>
    <w:rsid w:val="009852A1"/>
    <w:rsid w:val="00985EA8"/>
    <w:rsid w:val="00990F75"/>
    <w:rsid w:val="009A2625"/>
    <w:rsid w:val="009A352A"/>
    <w:rsid w:val="009A585F"/>
    <w:rsid w:val="009B16C5"/>
    <w:rsid w:val="009B46F3"/>
    <w:rsid w:val="009C0EE0"/>
    <w:rsid w:val="009C3B70"/>
    <w:rsid w:val="009C7ACB"/>
    <w:rsid w:val="009D382A"/>
    <w:rsid w:val="009D5D27"/>
    <w:rsid w:val="009D7AB1"/>
    <w:rsid w:val="009F0921"/>
    <w:rsid w:val="009F1569"/>
    <w:rsid w:val="009F1730"/>
    <w:rsid w:val="009F600B"/>
    <w:rsid w:val="00A01682"/>
    <w:rsid w:val="00A24BA1"/>
    <w:rsid w:val="00A25123"/>
    <w:rsid w:val="00A3147A"/>
    <w:rsid w:val="00A3551C"/>
    <w:rsid w:val="00A356FA"/>
    <w:rsid w:val="00A405FA"/>
    <w:rsid w:val="00A4257E"/>
    <w:rsid w:val="00A46946"/>
    <w:rsid w:val="00A53DB8"/>
    <w:rsid w:val="00A63D46"/>
    <w:rsid w:val="00A70B6B"/>
    <w:rsid w:val="00A82BFE"/>
    <w:rsid w:val="00A8537D"/>
    <w:rsid w:val="00A96B90"/>
    <w:rsid w:val="00AA4A0E"/>
    <w:rsid w:val="00AC1C69"/>
    <w:rsid w:val="00AC67D0"/>
    <w:rsid w:val="00AC784A"/>
    <w:rsid w:val="00AD393B"/>
    <w:rsid w:val="00AD5867"/>
    <w:rsid w:val="00AD75A9"/>
    <w:rsid w:val="00AE1907"/>
    <w:rsid w:val="00AE2D7E"/>
    <w:rsid w:val="00AF4AC8"/>
    <w:rsid w:val="00B032AC"/>
    <w:rsid w:val="00B13F80"/>
    <w:rsid w:val="00B17F27"/>
    <w:rsid w:val="00B23CA9"/>
    <w:rsid w:val="00B30D27"/>
    <w:rsid w:val="00B3397E"/>
    <w:rsid w:val="00B34DAB"/>
    <w:rsid w:val="00B355F2"/>
    <w:rsid w:val="00B54753"/>
    <w:rsid w:val="00B60A21"/>
    <w:rsid w:val="00B645D8"/>
    <w:rsid w:val="00B676E9"/>
    <w:rsid w:val="00B73D57"/>
    <w:rsid w:val="00B849D6"/>
    <w:rsid w:val="00B86483"/>
    <w:rsid w:val="00B94951"/>
    <w:rsid w:val="00B970EE"/>
    <w:rsid w:val="00BA2BA5"/>
    <w:rsid w:val="00BA39E2"/>
    <w:rsid w:val="00BB634C"/>
    <w:rsid w:val="00BB72E6"/>
    <w:rsid w:val="00BC1674"/>
    <w:rsid w:val="00BC5166"/>
    <w:rsid w:val="00BD0408"/>
    <w:rsid w:val="00BD2113"/>
    <w:rsid w:val="00BD7DB1"/>
    <w:rsid w:val="00BF4547"/>
    <w:rsid w:val="00C04E27"/>
    <w:rsid w:val="00C155A6"/>
    <w:rsid w:val="00C167B7"/>
    <w:rsid w:val="00C20E68"/>
    <w:rsid w:val="00C21154"/>
    <w:rsid w:val="00C2517B"/>
    <w:rsid w:val="00C2739E"/>
    <w:rsid w:val="00C27E41"/>
    <w:rsid w:val="00C339C5"/>
    <w:rsid w:val="00C401EE"/>
    <w:rsid w:val="00C44CAF"/>
    <w:rsid w:val="00C46834"/>
    <w:rsid w:val="00C468CC"/>
    <w:rsid w:val="00C630F3"/>
    <w:rsid w:val="00C6599F"/>
    <w:rsid w:val="00C67CEA"/>
    <w:rsid w:val="00C727C0"/>
    <w:rsid w:val="00C823E9"/>
    <w:rsid w:val="00C9439E"/>
    <w:rsid w:val="00C95417"/>
    <w:rsid w:val="00CA10D1"/>
    <w:rsid w:val="00CA1CC4"/>
    <w:rsid w:val="00CA2482"/>
    <w:rsid w:val="00CB24C0"/>
    <w:rsid w:val="00CB3755"/>
    <w:rsid w:val="00CB4856"/>
    <w:rsid w:val="00CB527A"/>
    <w:rsid w:val="00CB77B3"/>
    <w:rsid w:val="00CC201E"/>
    <w:rsid w:val="00CD00C5"/>
    <w:rsid w:val="00CD0B45"/>
    <w:rsid w:val="00CD3CD6"/>
    <w:rsid w:val="00CD7C36"/>
    <w:rsid w:val="00CE0D9C"/>
    <w:rsid w:val="00CF23D3"/>
    <w:rsid w:val="00D10088"/>
    <w:rsid w:val="00D11EEE"/>
    <w:rsid w:val="00D253E7"/>
    <w:rsid w:val="00D31977"/>
    <w:rsid w:val="00D31A65"/>
    <w:rsid w:val="00D347D8"/>
    <w:rsid w:val="00D37E96"/>
    <w:rsid w:val="00D41224"/>
    <w:rsid w:val="00D47E79"/>
    <w:rsid w:val="00D63244"/>
    <w:rsid w:val="00D637B0"/>
    <w:rsid w:val="00D67AB3"/>
    <w:rsid w:val="00D70CFC"/>
    <w:rsid w:val="00D7623C"/>
    <w:rsid w:val="00D80062"/>
    <w:rsid w:val="00D8175E"/>
    <w:rsid w:val="00D8675A"/>
    <w:rsid w:val="00D97BB1"/>
    <w:rsid w:val="00DB3238"/>
    <w:rsid w:val="00DB500B"/>
    <w:rsid w:val="00DC7C04"/>
    <w:rsid w:val="00DD2423"/>
    <w:rsid w:val="00DD65D2"/>
    <w:rsid w:val="00DD65DE"/>
    <w:rsid w:val="00DE17F5"/>
    <w:rsid w:val="00DE347C"/>
    <w:rsid w:val="00DE7EB2"/>
    <w:rsid w:val="00DF0C22"/>
    <w:rsid w:val="00DF7CC7"/>
    <w:rsid w:val="00E01A7E"/>
    <w:rsid w:val="00E05FDF"/>
    <w:rsid w:val="00E10997"/>
    <w:rsid w:val="00E16F5B"/>
    <w:rsid w:val="00E17896"/>
    <w:rsid w:val="00E23636"/>
    <w:rsid w:val="00E24C7C"/>
    <w:rsid w:val="00E2594E"/>
    <w:rsid w:val="00E53863"/>
    <w:rsid w:val="00E54602"/>
    <w:rsid w:val="00E5694F"/>
    <w:rsid w:val="00E7086D"/>
    <w:rsid w:val="00E92699"/>
    <w:rsid w:val="00E9789A"/>
    <w:rsid w:val="00EA2C91"/>
    <w:rsid w:val="00EC23C3"/>
    <w:rsid w:val="00ED0866"/>
    <w:rsid w:val="00ED3EAA"/>
    <w:rsid w:val="00EE3BB4"/>
    <w:rsid w:val="00EE57FF"/>
    <w:rsid w:val="00EF2CDB"/>
    <w:rsid w:val="00EF47D7"/>
    <w:rsid w:val="00EF6F37"/>
    <w:rsid w:val="00F0270D"/>
    <w:rsid w:val="00F03552"/>
    <w:rsid w:val="00F0527E"/>
    <w:rsid w:val="00F058F3"/>
    <w:rsid w:val="00F07DD4"/>
    <w:rsid w:val="00F168A2"/>
    <w:rsid w:val="00F2021A"/>
    <w:rsid w:val="00F2340A"/>
    <w:rsid w:val="00F258BE"/>
    <w:rsid w:val="00F3423E"/>
    <w:rsid w:val="00F40465"/>
    <w:rsid w:val="00F45A4C"/>
    <w:rsid w:val="00F46C65"/>
    <w:rsid w:val="00F54DB5"/>
    <w:rsid w:val="00F70AA7"/>
    <w:rsid w:val="00F71B60"/>
    <w:rsid w:val="00F71EE8"/>
    <w:rsid w:val="00F76EAF"/>
    <w:rsid w:val="00F804D0"/>
    <w:rsid w:val="00F8111F"/>
    <w:rsid w:val="00FA1D86"/>
    <w:rsid w:val="00FA236A"/>
    <w:rsid w:val="00FB42B6"/>
    <w:rsid w:val="00FB476C"/>
    <w:rsid w:val="00FB589A"/>
    <w:rsid w:val="00FD2E5F"/>
    <w:rsid w:val="00FD414A"/>
    <w:rsid w:val="00FD4E41"/>
    <w:rsid w:val="00FE2D2E"/>
    <w:rsid w:val="00FE437C"/>
    <w:rsid w:val="00FF40BF"/>
    <w:rsid w:val="00FF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83176A1-8EA3-4BC4-A2A2-04558070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 CYR" w:eastAsia="Times New Roman" w:hAnsi="Times New Roman CYR" w:cs="Times New Roman CYR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360" w:lineRule="atLeast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 CYR"/>
      <w:sz w:val="28"/>
      <w:szCs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 CYR"/>
      <w:sz w:val="28"/>
      <w:szCs w:val="28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ody Text"/>
    <w:basedOn w:val="a"/>
    <w:link w:val="a9"/>
    <w:uiPriority w:val="99"/>
    <w:rsid w:val="00306780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locked/>
    <w:rsid w:val="00306780"/>
    <w:rPr>
      <w:rFonts w:ascii="Times New Roman" w:hAnsi="Times New Roman" w:cs="Times New Roman"/>
      <w:sz w:val="24"/>
      <w:szCs w:val="24"/>
    </w:rPr>
  </w:style>
  <w:style w:type="paragraph" w:styleId="aa">
    <w:name w:val="footnote text"/>
    <w:basedOn w:val="a"/>
    <w:link w:val="ab"/>
    <w:uiPriority w:val="99"/>
    <w:semiHidden/>
    <w:rsid w:val="00306780"/>
    <w:pPr>
      <w:spacing w:line="240" w:lineRule="auto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306780"/>
    <w:rPr>
      <w:rFonts w:ascii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rsid w:val="00306780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347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D347D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33F8B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30140"/>
    <w:pPr>
      <w:spacing w:line="240" w:lineRule="auto"/>
      <w:ind w:left="720"/>
      <w:contextualSpacing/>
      <w:jc w:val="left"/>
    </w:pPr>
    <w:rPr>
      <w:rFonts w:ascii="Times New Roman" w:hAnsi="Times New Roman" w:cs="Times New Roman"/>
      <w:szCs w:val="24"/>
    </w:rPr>
  </w:style>
  <w:style w:type="paragraph" w:customStyle="1" w:styleId="ConsPlusTitle">
    <w:name w:val="ConsPlusTitle"/>
    <w:rsid w:val="006702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1A61FE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A61F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A61FE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A61F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1A61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9AAF2-DBA9-4CE4-93BF-19EFB3CA6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TI</Company>
  <LinksUpToDate>false</LinksUpToDate>
  <CharactersWithSpaces>7289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ZivotkevichTI</dc:creator>
  <cp:lastModifiedBy>Задовская Марина Александровна</cp:lastModifiedBy>
  <cp:revision>5</cp:revision>
  <cp:lastPrinted>2021-01-27T07:48:00Z</cp:lastPrinted>
  <dcterms:created xsi:type="dcterms:W3CDTF">2022-09-05T07:34:00Z</dcterms:created>
  <dcterms:modified xsi:type="dcterms:W3CDTF">2022-09-16T08:01:00Z</dcterms:modified>
</cp:coreProperties>
</file>