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18B" w:rsidRPr="00DE5F76" w:rsidRDefault="00E7718B" w:rsidP="00E7718B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5F76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E7718B" w:rsidRPr="00DE5F76" w:rsidRDefault="00E7718B" w:rsidP="00E7718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718B" w:rsidRDefault="00E7718B" w:rsidP="00E77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OLE_LINK1"/>
      <w:bookmarkStart w:id="1" w:name="OLE_LINK2"/>
      <w:r w:rsidRPr="00DE5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проекту постановления </w:t>
      </w:r>
    </w:p>
    <w:p w:rsidR="00E7718B" w:rsidRPr="00DE5F76" w:rsidRDefault="00E7718B" w:rsidP="00E77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Правительства Российской Федерации «О внесении изменений </w:t>
      </w:r>
    </w:p>
    <w:p w:rsidR="00E7718B" w:rsidRPr="00DE5F76" w:rsidRDefault="00E7718B" w:rsidP="00E77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постановление Правительства Российской Федерации </w:t>
      </w:r>
    </w:p>
    <w:p w:rsidR="00E7718B" w:rsidRPr="00DE5F76" w:rsidRDefault="00E7718B" w:rsidP="00E771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20 октября 2025 г.</w:t>
      </w:r>
      <w:r w:rsidRPr="00DE5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1744»</w:t>
      </w:r>
    </w:p>
    <w:p w:rsidR="00E7718B" w:rsidRPr="00DE5F76" w:rsidRDefault="00E7718B" w:rsidP="00E7718B">
      <w:pPr>
        <w:autoSpaceDE w:val="0"/>
        <w:autoSpaceDN w:val="0"/>
        <w:adjustRightInd w:val="0"/>
        <w:spacing w:after="0" w:line="240" w:lineRule="auto"/>
        <w:ind w:firstLine="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18B" w:rsidRPr="00DE5F76" w:rsidRDefault="00E7718B" w:rsidP="00E7718B">
      <w:pPr>
        <w:autoSpaceDE w:val="0"/>
        <w:autoSpaceDN w:val="0"/>
        <w:adjustRightInd w:val="0"/>
        <w:spacing w:after="0" w:line="240" w:lineRule="auto"/>
        <w:ind w:firstLine="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bookmarkEnd w:id="1"/>
    <w:p w:rsidR="00E7718B" w:rsidRDefault="00E7718B" w:rsidP="00E7718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Проектом постановления Правительства Российской Федерации </w:t>
      </w:r>
      <w:r w:rsidRPr="00DE5F76">
        <w:rPr>
          <w:rFonts w:ascii="Times New Roman" w:eastAsia="Calibri" w:hAnsi="Times New Roman" w:cs="Times New Roman"/>
          <w:sz w:val="28"/>
          <w:szCs w:val="28"/>
        </w:rPr>
        <w:br/>
        <w:t>«О внесении изменений в постановление Правительства Российской Федерации от 20 октября 202</w:t>
      </w:r>
      <w:r>
        <w:rPr>
          <w:rFonts w:ascii="Times New Roman" w:eastAsia="Calibri" w:hAnsi="Times New Roman" w:cs="Times New Roman"/>
          <w:sz w:val="28"/>
          <w:szCs w:val="28"/>
        </w:rPr>
        <w:t>3 г.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 № 1744» (далее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соответственно 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– проект постановления, Постановление № 1744) предусматривается </w:t>
      </w:r>
      <w:r>
        <w:rPr>
          <w:rFonts w:ascii="Times New Roman" w:eastAsia="Calibri" w:hAnsi="Times New Roman" w:cs="Times New Roman"/>
          <w:sz w:val="28"/>
          <w:szCs w:val="28"/>
        </w:rPr>
        <w:t>до утверждения соответствующих стандартов,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содержащих </w:t>
      </w:r>
      <w:r>
        <w:rPr>
          <w:rFonts w:ascii="Times New Roman" w:hAnsi="Times New Roman" w:cs="Times New Roman"/>
          <w:sz w:val="28"/>
          <w:szCs w:val="28"/>
        </w:rPr>
        <w:t xml:space="preserve">методики и методы проведения испытаний и измерений, необходимых для аккредитации испытательных лабораторий или органов инспекции,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возможность </w:t>
      </w:r>
      <w:r w:rsidRPr="00DE5F76">
        <w:rPr>
          <w:rFonts w:ascii="Times New Roman" w:eastAsia="Calibri" w:hAnsi="Times New Roman" w:cs="Times New Roman"/>
          <w:sz w:val="28"/>
          <w:szCs w:val="28"/>
        </w:rPr>
        <w:t>проведени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 технического освидетельствовани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и обследования </w:t>
      </w:r>
      <w:r w:rsidRPr="00DE5F76">
        <w:rPr>
          <w:rFonts w:ascii="Times New Roman" w:eastAsia="Calibri" w:hAnsi="Times New Roman" w:cs="Times New Roman"/>
          <w:sz w:val="28"/>
          <w:szCs w:val="28"/>
        </w:rPr>
        <w:t>подъемных платформ для инвалидов, пассажирских конвейеров (движущихся пешеходных дорожек) и эскалаторов, за исключением эскалаторов в метрополитенах (далее – объекты)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31B35">
        <w:rPr>
          <w:rFonts w:ascii="Times New Roman" w:eastAsia="Calibri" w:hAnsi="Times New Roman" w:cs="Times New Roman"/>
          <w:sz w:val="28"/>
          <w:szCs w:val="28"/>
        </w:rPr>
        <w:t xml:space="preserve">юридическим лицам, </w:t>
      </w:r>
      <w:r w:rsidR="00073381">
        <w:rPr>
          <w:rFonts w:ascii="Times New Roman" w:eastAsia="Calibri" w:hAnsi="Times New Roman" w:cs="Times New Roman"/>
          <w:sz w:val="28"/>
          <w:szCs w:val="28"/>
        </w:rPr>
        <w:t xml:space="preserve">индивидуальным предпринимателям, </w:t>
      </w:r>
      <w:r w:rsidR="00073381">
        <w:rPr>
          <w:rFonts w:ascii="Times New Roman" w:hAnsi="Times New Roman"/>
          <w:sz w:val="28"/>
          <w:szCs w:val="28"/>
        </w:rPr>
        <w:t>имеющим в штате квалифицированный персонал к</w:t>
      </w:r>
      <w:r w:rsidR="00073381" w:rsidRPr="00F05678">
        <w:rPr>
          <w:rFonts w:ascii="Times New Roman" w:hAnsi="Times New Roman"/>
          <w:sz w:val="28"/>
          <w:szCs w:val="28"/>
        </w:rPr>
        <w:t>валификация котор</w:t>
      </w:r>
      <w:r w:rsidR="00073381">
        <w:rPr>
          <w:rFonts w:ascii="Times New Roman" w:hAnsi="Times New Roman"/>
          <w:sz w:val="28"/>
          <w:szCs w:val="28"/>
        </w:rPr>
        <w:t>ого</w:t>
      </w:r>
      <w:r w:rsidR="00073381" w:rsidRPr="00F05678">
        <w:rPr>
          <w:rFonts w:ascii="Times New Roman" w:hAnsi="Times New Roman"/>
          <w:sz w:val="28"/>
          <w:szCs w:val="28"/>
        </w:rPr>
        <w:t xml:space="preserve"> должна соответствовать положен</w:t>
      </w:r>
      <w:r w:rsidR="00073381">
        <w:rPr>
          <w:rFonts w:ascii="Times New Roman" w:hAnsi="Times New Roman"/>
          <w:sz w:val="28"/>
          <w:szCs w:val="28"/>
        </w:rPr>
        <w:t xml:space="preserve">иям профессиональных стандартов для выполнения соответствующего вида работ, </w:t>
      </w:r>
      <w:r w:rsidR="00073381" w:rsidRPr="00F05678">
        <w:rPr>
          <w:rFonts w:ascii="Times New Roman" w:hAnsi="Times New Roman"/>
          <w:sz w:val="28"/>
          <w:szCs w:val="28"/>
        </w:rPr>
        <w:t>располага</w:t>
      </w:r>
      <w:r w:rsidR="00073381">
        <w:rPr>
          <w:rFonts w:ascii="Times New Roman" w:hAnsi="Times New Roman"/>
          <w:sz w:val="28"/>
          <w:szCs w:val="28"/>
        </w:rPr>
        <w:t>ющие</w:t>
      </w:r>
      <w:r w:rsidR="00073381" w:rsidRPr="00F05678">
        <w:rPr>
          <w:rFonts w:ascii="Times New Roman" w:hAnsi="Times New Roman"/>
          <w:sz w:val="28"/>
          <w:szCs w:val="28"/>
        </w:rPr>
        <w:t xml:space="preserve"> средствами измерений, соответствующими требованиям законодательства Российской Федерации </w:t>
      </w:r>
      <w:r w:rsidR="0056614E">
        <w:rPr>
          <w:rFonts w:ascii="Times New Roman" w:hAnsi="Times New Roman"/>
          <w:sz w:val="28"/>
          <w:szCs w:val="28"/>
        </w:rPr>
        <w:br/>
      </w:r>
      <w:r w:rsidR="00073381" w:rsidRPr="00F05678">
        <w:rPr>
          <w:rFonts w:ascii="Times New Roman" w:hAnsi="Times New Roman"/>
          <w:sz w:val="28"/>
          <w:szCs w:val="28"/>
        </w:rPr>
        <w:t>об обеспечении единства измерений.</w:t>
      </w:r>
    </w:p>
    <w:p w:rsidR="00E7718B" w:rsidRDefault="00E7718B" w:rsidP="00E7718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Действующей редакцией </w:t>
      </w:r>
      <w:hyperlink r:id="rId4" w:history="1">
        <w:r w:rsidRPr="00DE5F76">
          <w:rPr>
            <w:rFonts w:ascii="Times New Roman" w:hAnsi="Times New Roman"/>
            <w:sz w:val="28"/>
            <w:szCs w:val="28"/>
          </w:rPr>
          <w:t>Правил</w:t>
        </w:r>
      </w:hyperlink>
      <w:r w:rsidRPr="00DE5F76">
        <w:rPr>
          <w:rFonts w:ascii="Times New Roman" w:hAnsi="Times New Roman"/>
          <w:sz w:val="28"/>
          <w:szCs w:val="28"/>
        </w:rPr>
        <w:t xml:space="preserve">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метрополитенах, утвержденных </w:t>
      </w:r>
      <w:r>
        <w:rPr>
          <w:rFonts w:ascii="Times New Roman" w:hAnsi="Times New Roman"/>
          <w:sz w:val="28"/>
          <w:szCs w:val="28"/>
        </w:rPr>
        <w:t>П</w:t>
      </w:r>
      <w:r w:rsidRPr="00DE5F76">
        <w:rPr>
          <w:rFonts w:ascii="Times New Roman" w:hAnsi="Times New Roman"/>
          <w:sz w:val="28"/>
          <w:szCs w:val="28"/>
        </w:rPr>
        <w:t xml:space="preserve">остановлением № 1744 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установлено, что техническое освидетельствование </w:t>
      </w:r>
      <w:r w:rsidR="00A302DC">
        <w:rPr>
          <w:rFonts w:ascii="Times New Roman" w:eastAsia="Calibri" w:hAnsi="Times New Roman" w:cs="Times New Roman"/>
          <w:sz w:val="28"/>
          <w:szCs w:val="28"/>
        </w:rPr>
        <w:br/>
      </w:r>
      <w:r w:rsidRPr="00DE5F76">
        <w:rPr>
          <w:rFonts w:ascii="Times New Roman" w:eastAsia="Calibri" w:hAnsi="Times New Roman" w:cs="Times New Roman"/>
          <w:sz w:val="28"/>
          <w:szCs w:val="28"/>
        </w:rPr>
        <w:t>и обследование объектов проводится испытательными лабор</w:t>
      </w:r>
      <w:r w:rsidR="00A302DC">
        <w:rPr>
          <w:rFonts w:ascii="Times New Roman" w:eastAsia="Calibri" w:hAnsi="Times New Roman" w:cs="Times New Roman"/>
          <w:sz w:val="28"/>
          <w:szCs w:val="28"/>
        </w:rPr>
        <w:t>аториями или органами инспекций,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 аккредитованными в порядке, установленном законодательством Российской Федерации об аккредитации в национальной системе аккредитации. </w:t>
      </w:r>
    </w:p>
    <w:p w:rsidR="00E7718B" w:rsidRDefault="00E7718B" w:rsidP="00E7718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 этом подтвердить </w:t>
      </w:r>
      <w:r w:rsidR="00A302DC">
        <w:rPr>
          <w:rFonts w:ascii="Times New Roman" w:eastAsia="Calibri" w:hAnsi="Times New Roman" w:cs="Times New Roman"/>
          <w:sz w:val="28"/>
          <w:szCs w:val="28"/>
        </w:rPr>
        <w:t>область аккредитации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02D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осуществлени</w:t>
      </w:r>
      <w:r w:rsidR="00A302DC">
        <w:rPr>
          <w:rFonts w:ascii="Times New Roman" w:hAnsi="Times New Roman" w:cs="Times New Roman"/>
          <w:sz w:val="28"/>
          <w:szCs w:val="28"/>
        </w:rPr>
        <w:t>е,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по техническому освидетельствованию и обследованию объектов, </w:t>
      </w:r>
      <w:r w:rsidRPr="00DE5F76">
        <w:rPr>
          <w:rFonts w:ascii="Times New Roman" w:eastAsia="Calibri" w:hAnsi="Times New Roman" w:cs="Times New Roman"/>
          <w:sz w:val="28"/>
          <w:szCs w:val="28"/>
        </w:rPr>
        <w:t>не представляется возможным ввиду отсутствия нормативных документов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E5F76">
        <w:rPr>
          <w:rFonts w:ascii="Times New Roman" w:hAnsi="Times New Roman" w:cs="Times New Roman"/>
          <w:sz w:val="28"/>
          <w:szCs w:val="28"/>
        </w:rPr>
        <w:t xml:space="preserve">содержащих методики и методы проведения </w:t>
      </w:r>
      <w:r>
        <w:rPr>
          <w:rFonts w:ascii="Times New Roman" w:hAnsi="Times New Roman" w:cs="Times New Roman"/>
          <w:sz w:val="28"/>
          <w:szCs w:val="28"/>
        </w:rPr>
        <w:t>указанных работ.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7718B" w:rsidRPr="00DE5F76" w:rsidRDefault="00E7718B" w:rsidP="00E771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F76">
        <w:rPr>
          <w:rFonts w:ascii="Times New Roman" w:hAnsi="Times New Roman" w:cs="Times New Roman"/>
          <w:sz w:val="28"/>
          <w:szCs w:val="28"/>
        </w:rPr>
        <w:t xml:space="preserve">В связи с этим 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лица, имеющие аккредитацию </w:t>
      </w:r>
      <w:r>
        <w:rPr>
          <w:rFonts w:ascii="Times New Roman" w:hAnsi="Times New Roman" w:cs="Times New Roman"/>
          <w:sz w:val="28"/>
          <w:szCs w:val="28"/>
        </w:rPr>
        <w:br/>
        <w:t>на выполнение технического освидетельствования и обследования объектов, отсутствуют.</w:t>
      </w:r>
    </w:p>
    <w:p w:rsidR="00E7718B" w:rsidRPr="00DE5F76" w:rsidRDefault="00E7718B" w:rsidP="00E771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F76">
        <w:rPr>
          <w:rFonts w:ascii="Times New Roman" w:hAnsi="Times New Roman" w:cs="Times New Roman"/>
          <w:sz w:val="28"/>
          <w:szCs w:val="28"/>
        </w:rPr>
        <w:t>По информации Технического комитета по стандартизации ТК-209 «Лифты, эскалаторы, пассажирские конвейеры и подъемные платформы для инвалидов»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E5F76">
        <w:rPr>
          <w:rFonts w:ascii="Times New Roman" w:hAnsi="Times New Roman" w:cs="Times New Roman"/>
          <w:sz w:val="28"/>
          <w:szCs w:val="28"/>
        </w:rPr>
        <w:t xml:space="preserve"> готовность документов по стандартизации, содержащих методики и методы проведения технического освидетельствования </w:t>
      </w:r>
      <w:r w:rsidR="0056614E">
        <w:rPr>
          <w:rFonts w:ascii="Times New Roman" w:hAnsi="Times New Roman" w:cs="Times New Roman"/>
          <w:sz w:val="28"/>
          <w:szCs w:val="28"/>
        </w:rPr>
        <w:br/>
      </w:r>
      <w:r w:rsidRPr="00DE5F76">
        <w:rPr>
          <w:rFonts w:ascii="Times New Roman" w:hAnsi="Times New Roman" w:cs="Times New Roman"/>
          <w:sz w:val="28"/>
          <w:szCs w:val="28"/>
        </w:rPr>
        <w:t xml:space="preserve">и обследования объектов, ожидается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DE5F76">
        <w:rPr>
          <w:rFonts w:ascii="Times New Roman" w:hAnsi="Times New Roman" w:cs="Times New Roman"/>
          <w:sz w:val="28"/>
          <w:szCs w:val="28"/>
        </w:rPr>
        <w:t xml:space="preserve"> конца 2026 года. </w:t>
      </w:r>
    </w:p>
    <w:p w:rsidR="00E7718B" w:rsidRDefault="00E7718B" w:rsidP="00E771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F76">
        <w:rPr>
          <w:rFonts w:ascii="Times New Roman" w:eastAsia="Calibri" w:hAnsi="Times New Roman" w:cs="Times New Roman"/>
          <w:sz w:val="28"/>
          <w:szCs w:val="28"/>
        </w:rPr>
        <w:t>При отсутствии результатов технического освидетельствования, оформляемого лицом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аккредитованным на осуществление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br/>
        <w:t>в данной области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, у владельцев объектов отсутствуют основания </w:t>
      </w:r>
      <w:r>
        <w:rPr>
          <w:rFonts w:ascii="Times New Roman" w:eastAsia="Calibri" w:hAnsi="Times New Roman" w:cs="Times New Roman"/>
          <w:sz w:val="28"/>
          <w:szCs w:val="28"/>
        </w:rPr>
        <w:t>для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 приняти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 решения о вводе объекта в эксплуатацию, а также получения подтверждения </w:t>
      </w:r>
      <w:r>
        <w:rPr>
          <w:rFonts w:ascii="Times New Roman" w:eastAsia="Calibri" w:hAnsi="Times New Roman" w:cs="Times New Roman"/>
          <w:sz w:val="28"/>
          <w:szCs w:val="28"/>
        </w:rPr>
        <w:t>безопасности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 объекта в период эксплуатации, что исключает возможность </w:t>
      </w:r>
      <w:r>
        <w:rPr>
          <w:rFonts w:ascii="Times New Roman" w:eastAsia="Calibri" w:hAnsi="Times New Roman" w:cs="Times New Roman"/>
          <w:sz w:val="28"/>
          <w:szCs w:val="28"/>
        </w:rPr>
        <w:t>эксплуатации</w:t>
      </w:r>
      <w:r w:rsidR="00A302DC">
        <w:rPr>
          <w:rFonts w:ascii="Times New Roman" w:eastAsia="Calibri" w:hAnsi="Times New Roman" w:cs="Times New Roman"/>
          <w:sz w:val="28"/>
          <w:szCs w:val="28"/>
        </w:rPr>
        <w:t xml:space="preserve"> объекта</w:t>
      </w:r>
      <w:bookmarkStart w:id="2" w:name="_GoBack"/>
      <w:bookmarkEnd w:id="2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Следует отметить, что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приостановка эксплуатации </w:t>
      </w:r>
      <w:r w:rsidRPr="00DE5F76">
        <w:rPr>
          <w:rFonts w:ascii="Times New Roman" w:eastAsia="Calibri" w:hAnsi="Times New Roman" w:cs="Times New Roman"/>
          <w:sz w:val="28"/>
          <w:szCs w:val="28"/>
        </w:rPr>
        <w:t>подъемны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 платформ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инвалидов лишает категорию маломобильных групп граждан возможности </w:t>
      </w:r>
      <w:r w:rsidRPr="00DE5F76">
        <w:rPr>
          <w:rFonts w:ascii="Times New Roman" w:hAnsi="Times New Roman" w:cs="Times New Roman"/>
          <w:sz w:val="28"/>
          <w:szCs w:val="28"/>
        </w:rPr>
        <w:t>беспрепятственного доступа к общему имуществу в многоквартирных домах, а также к объектам инженерной, транспортной и социальной инфраструктуры.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время в реестре Ростехнадзора учтено более шести тысяч подъемных платформ для инвалидов. </w:t>
      </w:r>
      <w:r w:rsidR="00A302DC">
        <w:rPr>
          <w:rFonts w:ascii="Times New Roman" w:hAnsi="Times New Roman" w:cs="Times New Roman"/>
          <w:sz w:val="28"/>
          <w:szCs w:val="28"/>
        </w:rPr>
        <w:t>Кроме того,</w:t>
      </w:r>
      <w:r w:rsidR="0056614E">
        <w:rPr>
          <w:rFonts w:ascii="Times New Roman" w:hAnsi="Times New Roman" w:cs="Times New Roman"/>
          <w:sz w:val="28"/>
          <w:szCs w:val="28"/>
        </w:rPr>
        <w:t xml:space="preserve"> в связи </w:t>
      </w:r>
      <w:r w:rsidR="00A302DC">
        <w:rPr>
          <w:rFonts w:ascii="Times New Roman" w:hAnsi="Times New Roman" w:cs="Times New Roman"/>
          <w:sz w:val="28"/>
          <w:szCs w:val="28"/>
        </w:rPr>
        <w:t xml:space="preserve">с </w:t>
      </w:r>
      <w:r w:rsidR="0056614E">
        <w:rPr>
          <w:rFonts w:ascii="Times New Roman" w:hAnsi="Times New Roman" w:cs="Times New Roman"/>
          <w:sz w:val="28"/>
          <w:szCs w:val="28"/>
        </w:rPr>
        <w:t xml:space="preserve">приостановкой эскалаторов возникают проблемы </w:t>
      </w:r>
      <w:r w:rsidR="0056614E">
        <w:rPr>
          <w:rFonts w:ascii="Times New Roman" w:hAnsi="Times New Roman" w:cs="Times New Roman"/>
          <w:sz w:val="28"/>
        </w:rPr>
        <w:t>с организацией пассажиропотоков в аэропортах, вокзалах, трафика посетителей крупных торговых центров и концертных площадок.</w:t>
      </w:r>
    </w:p>
    <w:p w:rsidR="00E7718B" w:rsidRPr="00DE5F76" w:rsidRDefault="00E7718B" w:rsidP="00E7718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До вступления в силу Постановления № 1744 (1 сентября 2024 г.) работы по техническому освидетельствованию и обследованию объектов осуществлялись экспертными организациями в порядке, установленном приказами Ростехнадзора. </w:t>
      </w:r>
    </w:p>
    <w:p w:rsidR="00E7718B" w:rsidRDefault="00E7718B" w:rsidP="00E7718B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5F76">
        <w:rPr>
          <w:rFonts w:ascii="Times New Roman" w:hAnsi="Times New Roman" w:cs="Times New Roman"/>
          <w:sz w:val="28"/>
          <w:szCs w:val="28"/>
        </w:rPr>
        <w:lastRenderedPageBreak/>
        <w:t xml:space="preserve">Проект постановления предусматривает в целях обеспечения безопасности при использовании объектов и обеспечения комфортной среды проживания вернуть </w:t>
      </w:r>
      <w:r>
        <w:rPr>
          <w:rFonts w:ascii="Times New Roman" w:eastAsia="Calibri" w:hAnsi="Times New Roman" w:cs="Times New Roman"/>
          <w:sz w:val="28"/>
          <w:szCs w:val="28"/>
        </w:rPr>
        <w:t>до утверждения соответствующих стандартов,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содержащих </w:t>
      </w:r>
      <w:r>
        <w:rPr>
          <w:rFonts w:ascii="Times New Roman" w:hAnsi="Times New Roman" w:cs="Times New Roman"/>
          <w:sz w:val="28"/>
          <w:szCs w:val="28"/>
        </w:rPr>
        <w:t xml:space="preserve">методики и методы проведения испытаний и измерений, необходимых для аккредитации испытательных лабораторий или органов инспекции,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возможность </w:t>
      </w:r>
      <w:r w:rsidRPr="00DE5F76">
        <w:rPr>
          <w:rFonts w:ascii="Times New Roman" w:eastAsia="Calibri" w:hAnsi="Times New Roman" w:cs="Times New Roman"/>
          <w:sz w:val="28"/>
          <w:szCs w:val="28"/>
        </w:rPr>
        <w:t>проведени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DE5F76">
        <w:rPr>
          <w:rFonts w:ascii="Times New Roman" w:eastAsia="Calibri" w:hAnsi="Times New Roman" w:cs="Times New Roman"/>
          <w:sz w:val="28"/>
          <w:szCs w:val="28"/>
        </w:rPr>
        <w:t xml:space="preserve"> технического освидетельствовани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объектов </w:t>
      </w:r>
      <w:r w:rsidR="00073381">
        <w:rPr>
          <w:rFonts w:ascii="Times New Roman" w:eastAsia="Calibri" w:hAnsi="Times New Roman" w:cs="Times New Roman"/>
          <w:sz w:val="28"/>
          <w:szCs w:val="28"/>
        </w:rPr>
        <w:t xml:space="preserve">и обследования объектов юридическим лицам, индивидуальным предпринимателям </w:t>
      </w:r>
      <w:r w:rsidR="00073381" w:rsidRPr="00073381">
        <w:rPr>
          <w:rFonts w:ascii="Times New Roman" w:eastAsia="Calibri" w:hAnsi="Times New Roman" w:cs="Times New Roman"/>
          <w:sz w:val="28"/>
          <w:szCs w:val="28"/>
        </w:rPr>
        <w:t>имеющими специалистов (экспертов) по оценке соответствия</w:t>
      </w:r>
      <w:r w:rsidR="00073381">
        <w:rPr>
          <w:rFonts w:ascii="Times New Roman" w:eastAsia="Calibri" w:hAnsi="Times New Roman" w:cs="Times New Roman"/>
          <w:sz w:val="28"/>
          <w:szCs w:val="28"/>
        </w:rPr>
        <w:t xml:space="preserve"> объектов.</w:t>
      </w:r>
    </w:p>
    <w:p w:rsidR="00E7718B" w:rsidRPr="000C77C9" w:rsidRDefault="00E7718B" w:rsidP="0056614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77C9">
        <w:rPr>
          <w:rFonts w:ascii="Times New Roman" w:hAnsi="Times New Roman"/>
          <w:sz w:val="28"/>
          <w:szCs w:val="28"/>
        </w:rPr>
        <w:t xml:space="preserve">Проект постановления не противоречит положениям Договора </w:t>
      </w:r>
      <w:r w:rsidRPr="000C77C9">
        <w:rPr>
          <w:rFonts w:ascii="Times New Roman" w:hAnsi="Times New Roman"/>
          <w:sz w:val="28"/>
          <w:szCs w:val="28"/>
        </w:rPr>
        <w:br/>
        <w:t xml:space="preserve">о Евразийском экономическом союзе, положениям иных международных договоров Российской Федерации. Принятие предлагаемых к внесению </w:t>
      </w:r>
      <w:r w:rsidRPr="000C77C9">
        <w:rPr>
          <w:rFonts w:ascii="Times New Roman" w:hAnsi="Times New Roman"/>
          <w:sz w:val="28"/>
          <w:szCs w:val="28"/>
        </w:rPr>
        <w:br/>
        <w:t xml:space="preserve">в </w:t>
      </w:r>
      <w:r>
        <w:rPr>
          <w:rFonts w:ascii="Times New Roman" w:hAnsi="Times New Roman"/>
          <w:sz w:val="28"/>
          <w:szCs w:val="28"/>
        </w:rPr>
        <w:t xml:space="preserve">Постановление № 1744 </w:t>
      </w:r>
      <w:r w:rsidRPr="000C77C9">
        <w:rPr>
          <w:rFonts w:ascii="Times New Roman" w:hAnsi="Times New Roman"/>
          <w:sz w:val="28"/>
          <w:szCs w:val="28"/>
        </w:rPr>
        <w:t xml:space="preserve">изменений будет способствовать повышению уровня безопасности при эксплуатации объектов и достижению целей и задач государственной программы Российской Федерации </w:t>
      </w:r>
      <w:r w:rsidR="0056614E" w:rsidRPr="0056614E">
        <w:rPr>
          <w:rFonts w:ascii="Times New Roman" w:hAnsi="Times New Roman"/>
          <w:sz w:val="28"/>
          <w:szCs w:val="28"/>
        </w:rPr>
        <w:t xml:space="preserve">Российской Федерации «Доступная среда», утвержденной постановлением Правительства Российской Федерации от 29.03.2019 №363 и в части обеспечения комфортной </w:t>
      </w:r>
      <w:r w:rsidR="0056614E">
        <w:rPr>
          <w:rFonts w:ascii="Times New Roman" w:hAnsi="Times New Roman"/>
          <w:sz w:val="28"/>
          <w:szCs w:val="28"/>
        </w:rPr>
        <w:br/>
      </w:r>
      <w:r w:rsidR="0056614E" w:rsidRPr="0056614E">
        <w:rPr>
          <w:rFonts w:ascii="Times New Roman" w:hAnsi="Times New Roman"/>
          <w:sz w:val="28"/>
          <w:szCs w:val="28"/>
        </w:rPr>
        <w:t>и безопасной среды для жизни определенной Указом Президента Российской Федерации от 07.05.2024 г. № 309 «О национальных целях развития Российской Федерации на период до 2030 года и на перспективу до 2036 года»</w:t>
      </w:r>
    </w:p>
    <w:p w:rsidR="00E7718B" w:rsidRPr="000C77C9" w:rsidRDefault="00E7718B" w:rsidP="00E7718B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77C9">
        <w:rPr>
          <w:rFonts w:ascii="Times New Roman" w:hAnsi="Times New Roman"/>
          <w:sz w:val="28"/>
          <w:szCs w:val="28"/>
        </w:rPr>
        <w:t xml:space="preserve">Реализация предлагаемых проектом постановления решений </w:t>
      </w:r>
      <w:r w:rsidR="0056614E">
        <w:rPr>
          <w:rFonts w:ascii="Times New Roman" w:hAnsi="Times New Roman"/>
          <w:sz w:val="28"/>
          <w:szCs w:val="28"/>
        </w:rPr>
        <w:br/>
      </w:r>
      <w:r w:rsidRPr="000C77C9">
        <w:rPr>
          <w:rFonts w:ascii="Times New Roman" w:hAnsi="Times New Roman"/>
          <w:sz w:val="28"/>
          <w:szCs w:val="28"/>
        </w:rPr>
        <w:t>не приведет к негативным социально-экономическим последствиям, в том числе для субъектов предпринимательской и иной экономической деятельности.</w:t>
      </w:r>
    </w:p>
    <w:p w:rsidR="00E7718B" w:rsidRPr="00DE5F76" w:rsidRDefault="00E7718B" w:rsidP="00E771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5110" w:rsidRDefault="00E7718B" w:rsidP="00E7718B">
      <w:pPr>
        <w:jc w:val="center"/>
      </w:pPr>
      <w:r>
        <w:t>_____________</w:t>
      </w:r>
    </w:p>
    <w:sectPr w:rsidR="005D5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18B"/>
    <w:rsid w:val="00073381"/>
    <w:rsid w:val="0056614E"/>
    <w:rsid w:val="005D5110"/>
    <w:rsid w:val="00A302DC"/>
    <w:rsid w:val="00E7718B"/>
    <w:rsid w:val="00E84856"/>
    <w:rsid w:val="00F3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D4532-9AD6-4E35-BEE2-564BA76D2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1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39187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Жемойдиков Александр Георгиевич</dc:creator>
  <cp:keywords/>
  <dc:description/>
  <cp:lastModifiedBy>Жемойдиков Александр Георгиевич</cp:lastModifiedBy>
  <cp:revision>4</cp:revision>
  <dcterms:created xsi:type="dcterms:W3CDTF">2025-06-23T11:02:00Z</dcterms:created>
  <dcterms:modified xsi:type="dcterms:W3CDTF">2025-07-23T12:22:00Z</dcterms:modified>
</cp:coreProperties>
</file>