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4CB" w:rsidRPr="00E17334" w:rsidRDefault="009254CB" w:rsidP="009254C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254CB" w:rsidRDefault="009254CB" w:rsidP="00B9238A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254CB">
        <w:rPr>
          <w:rFonts w:ascii="Times New Roman" w:hAnsi="Times New Roman"/>
          <w:b/>
          <w:sz w:val="28"/>
          <w:szCs w:val="28"/>
        </w:rPr>
        <w:t xml:space="preserve">к проекту постановления Правительства Российской Федерации </w:t>
      </w:r>
      <w:r w:rsidRPr="009254CB">
        <w:rPr>
          <w:rFonts w:ascii="Times New Roman" w:hAnsi="Times New Roman"/>
          <w:b/>
          <w:sz w:val="28"/>
          <w:szCs w:val="28"/>
        </w:rPr>
        <w:br/>
      </w:r>
      <w:r w:rsidR="00B9238A">
        <w:rPr>
          <w:rFonts w:ascii="Times New Roman" w:hAnsi="Times New Roman"/>
          <w:b/>
          <w:sz w:val="28"/>
          <w:szCs w:val="28"/>
        </w:rPr>
        <w:t>«</w:t>
      </w:r>
      <w:r w:rsidR="00B9238A" w:rsidRPr="00B9238A">
        <w:rPr>
          <w:rFonts w:ascii="Times New Roman" w:hAnsi="Times New Roman"/>
          <w:b/>
          <w:sz w:val="28"/>
          <w:szCs w:val="28"/>
        </w:rPr>
        <w:t>О внесении изменени</w:t>
      </w:r>
      <w:r w:rsidR="00BB6074">
        <w:rPr>
          <w:rFonts w:ascii="Times New Roman" w:hAnsi="Times New Roman"/>
          <w:b/>
          <w:sz w:val="28"/>
          <w:szCs w:val="28"/>
        </w:rPr>
        <w:t>я</w:t>
      </w:r>
      <w:r w:rsidR="00B9238A" w:rsidRPr="00B9238A">
        <w:rPr>
          <w:rFonts w:ascii="Times New Roman" w:hAnsi="Times New Roman"/>
          <w:b/>
          <w:sz w:val="28"/>
          <w:szCs w:val="28"/>
        </w:rPr>
        <w:t xml:space="preserve"> в постановление Правительства Российской Федерации от 30 </w:t>
      </w:r>
      <w:r w:rsidR="00DC786B">
        <w:rPr>
          <w:rFonts w:ascii="Times New Roman" w:hAnsi="Times New Roman"/>
          <w:b/>
          <w:sz w:val="28"/>
          <w:szCs w:val="28"/>
        </w:rPr>
        <w:t xml:space="preserve">декабря </w:t>
      </w:r>
      <w:r w:rsidR="00B9238A" w:rsidRPr="00B9238A">
        <w:rPr>
          <w:rFonts w:ascii="Times New Roman" w:hAnsi="Times New Roman"/>
          <w:b/>
          <w:sz w:val="28"/>
          <w:szCs w:val="28"/>
        </w:rPr>
        <w:t>20</w:t>
      </w:r>
      <w:r w:rsidR="00DC786B">
        <w:rPr>
          <w:rFonts w:ascii="Times New Roman" w:hAnsi="Times New Roman"/>
          <w:b/>
          <w:sz w:val="28"/>
          <w:szCs w:val="28"/>
        </w:rPr>
        <w:t>20</w:t>
      </w:r>
      <w:r w:rsidR="00B9238A" w:rsidRPr="00B9238A">
        <w:rPr>
          <w:rFonts w:ascii="Times New Roman" w:hAnsi="Times New Roman"/>
          <w:b/>
          <w:sz w:val="28"/>
          <w:szCs w:val="28"/>
        </w:rPr>
        <w:t xml:space="preserve"> г. №</w:t>
      </w:r>
      <w:r w:rsidR="00DC786B">
        <w:rPr>
          <w:rFonts w:ascii="Times New Roman" w:hAnsi="Times New Roman"/>
          <w:b/>
          <w:sz w:val="28"/>
          <w:szCs w:val="28"/>
        </w:rPr>
        <w:t xml:space="preserve"> 2355</w:t>
      </w:r>
      <w:r w:rsidRPr="009254CB">
        <w:rPr>
          <w:rFonts w:ascii="Times New Roman" w:hAnsi="Times New Roman"/>
          <w:b/>
          <w:sz w:val="28"/>
          <w:szCs w:val="28"/>
        </w:rPr>
        <w:t>»</w:t>
      </w:r>
    </w:p>
    <w:p w:rsidR="009254CB" w:rsidRPr="009254CB" w:rsidRDefault="009254CB" w:rsidP="009254CB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254CB" w:rsidRDefault="009254CB" w:rsidP="009254CB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E6E65" w:rsidRDefault="00824155" w:rsidP="002208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155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Российской Федерации </w:t>
      </w:r>
      <w:r w:rsidR="009A6F2C">
        <w:rPr>
          <w:rFonts w:ascii="Times New Roman" w:hAnsi="Times New Roman" w:cs="Times New Roman"/>
          <w:sz w:val="28"/>
          <w:szCs w:val="28"/>
        </w:rPr>
        <w:br/>
      </w:r>
      <w:r w:rsidRPr="00824155">
        <w:rPr>
          <w:rFonts w:ascii="Times New Roman" w:hAnsi="Times New Roman" w:cs="Times New Roman"/>
          <w:sz w:val="28"/>
          <w:szCs w:val="28"/>
        </w:rPr>
        <w:t>«О 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155">
        <w:rPr>
          <w:rFonts w:ascii="Times New Roman" w:hAnsi="Times New Roman" w:cs="Times New Roman"/>
          <w:sz w:val="28"/>
          <w:szCs w:val="28"/>
        </w:rPr>
        <w:t>изменени</w:t>
      </w:r>
      <w:r w:rsidR="00C74E54">
        <w:rPr>
          <w:rFonts w:ascii="Times New Roman" w:hAnsi="Times New Roman" w:cs="Times New Roman"/>
          <w:sz w:val="28"/>
          <w:szCs w:val="28"/>
        </w:rPr>
        <w:t>я</w:t>
      </w:r>
      <w:r w:rsidRPr="00824155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Российской Федерации от 30 </w:t>
      </w:r>
      <w:r w:rsidR="000856DE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Pr="00824155">
        <w:rPr>
          <w:rFonts w:ascii="Times New Roman" w:hAnsi="Times New Roman" w:cs="Times New Roman"/>
          <w:sz w:val="28"/>
          <w:szCs w:val="28"/>
        </w:rPr>
        <w:t>20</w:t>
      </w:r>
      <w:r w:rsidR="000856DE">
        <w:rPr>
          <w:rFonts w:ascii="Times New Roman" w:hAnsi="Times New Roman" w:cs="Times New Roman"/>
          <w:sz w:val="28"/>
          <w:szCs w:val="28"/>
        </w:rPr>
        <w:t>20</w:t>
      </w:r>
      <w:r w:rsidRPr="00824155">
        <w:rPr>
          <w:rFonts w:ascii="Times New Roman" w:hAnsi="Times New Roman" w:cs="Times New Roman"/>
          <w:sz w:val="28"/>
          <w:szCs w:val="28"/>
        </w:rPr>
        <w:t xml:space="preserve"> г. № </w:t>
      </w:r>
      <w:r w:rsidR="000856DE">
        <w:rPr>
          <w:rFonts w:ascii="Times New Roman" w:hAnsi="Times New Roman" w:cs="Times New Roman"/>
          <w:sz w:val="28"/>
          <w:szCs w:val="28"/>
        </w:rPr>
        <w:t>2355</w:t>
      </w:r>
      <w:r w:rsidRPr="00824155">
        <w:rPr>
          <w:rFonts w:ascii="Times New Roman" w:hAnsi="Times New Roman" w:cs="Times New Roman"/>
          <w:sz w:val="28"/>
          <w:szCs w:val="28"/>
        </w:rPr>
        <w:t>» (далее – прое</w:t>
      </w:r>
      <w:r w:rsidR="00220892">
        <w:rPr>
          <w:rFonts w:ascii="Times New Roman" w:hAnsi="Times New Roman" w:cs="Times New Roman"/>
          <w:sz w:val="28"/>
          <w:szCs w:val="28"/>
        </w:rPr>
        <w:t>кт постановления</w:t>
      </w:r>
      <w:r w:rsidR="002B151E">
        <w:rPr>
          <w:rFonts w:ascii="Times New Roman" w:hAnsi="Times New Roman" w:cs="Times New Roman"/>
          <w:sz w:val="28"/>
          <w:szCs w:val="28"/>
        </w:rPr>
        <w:t>, постановление № 2355 соответственно</w:t>
      </w:r>
      <w:r w:rsidR="00220892">
        <w:rPr>
          <w:rFonts w:ascii="Times New Roman" w:hAnsi="Times New Roman" w:cs="Times New Roman"/>
          <w:sz w:val="28"/>
          <w:szCs w:val="28"/>
        </w:rPr>
        <w:t xml:space="preserve">) разработан в целях </w:t>
      </w:r>
      <w:r w:rsidR="001E6E65">
        <w:rPr>
          <w:rFonts w:ascii="Times New Roman" w:hAnsi="Times New Roman" w:cs="Times New Roman"/>
          <w:sz w:val="28"/>
          <w:szCs w:val="28"/>
        </w:rPr>
        <w:t xml:space="preserve">исключения правового пробела в вопросах обеспечения безопасности опасных производственных объектов, на которых осуществляются сварочные работы. </w:t>
      </w:r>
    </w:p>
    <w:p w:rsidR="001E6E65" w:rsidRDefault="001E6E65" w:rsidP="002208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№ 2355 предусмотрена отмена актов Госгортехнадзора России, регулирующих требования к организации сварочных работ </w:t>
      </w:r>
      <w:r>
        <w:rPr>
          <w:rFonts w:ascii="Times New Roman" w:hAnsi="Times New Roman" w:cs="Times New Roman"/>
          <w:sz w:val="28"/>
          <w:szCs w:val="28"/>
        </w:rPr>
        <w:br/>
        <w:t>на опасных производственных объектах, с 1 марта 2026 года:</w:t>
      </w:r>
    </w:p>
    <w:p w:rsidR="001E6E65" w:rsidRDefault="001E6E65" w:rsidP="002208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24155" w:rsidRPr="0082415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становления Ф</w:t>
      </w:r>
      <w:r w:rsidRPr="00824155">
        <w:rPr>
          <w:rFonts w:ascii="Times New Roman" w:hAnsi="Times New Roman" w:cs="Times New Roman"/>
          <w:sz w:val="28"/>
          <w:szCs w:val="28"/>
        </w:rPr>
        <w:t xml:space="preserve">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горного и промышленного надзора России от 30 октября 1998 г. № 63 </w:t>
      </w:r>
      <w:r w:rsidR="00824155" w:rsidRPr="00824155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Правил аттестации сварщиков </w:t>
      </w:r>
      <w:r w:rsidR="00B943B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специалистов сварочного производства»;</w:t>
      </w:r>
    </w:p>
    <w:p w:rsidR="003D4C46" w:rsidRDefault="001E6E65" w:rsidP="002208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Федерального горного и промышленного надзора России от 25 июня 2002 г. № 36 «Об утверждении новой редакции «Технологического регламента проведения аттестации сварщиков и специалистов сварочного производства</w:t>
      </w:r>
      <w:r w:rsidR="003D4C46">
        <w:rPr>
          <w:rFonts w:ascii="Times New Roman" w:hAnsi="Times New Roman" w:cs="Times New Roman"/>
          <w:sz w:val="28"/>
          <w:szCs w:val="28"/>
        </w:rPr>
        <w:t>»;</w:t>
      </w:r>
    </w:p>
    <w:p w:rsidR="003D4C46" w:rsidRDefault="003D4C46" w:rsidP="002208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Федерального горного и промышленного надзора России от 19 июня 2003 г. № 102 «Об утверждении Порядка применения сварочного оборудования при изготовлении, монтаже, ремонте и реконструкции технических устройств для опасных производственных объектов»;</w:t>
      </w:r>
    </w:p>
    <w:p w:rsidR="000E130B" w:rsidRDefault="004F7524" w:rsidP="002208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Федерального горного и промышленного надзора России от 19 июня 2003 г. № 103 «Об утверждении Порядка применения сварочных технологий при </w:t>
      </w:r>
      <w:r w:rsidR="00824155" w:rsidRPr="0082415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готовлении, монтаже, ремонте и реконструкции технических устройств для опасных производственных </w:t>
      </w:r>
      <w:r w:rsidR="000E130B">
        <w:rPr>
          <w:rFonts w:ascii="Times New Roman" w:hAnsi="Times New Roman" w:cs="Times New Roman"/>
          <w:sz w:val="28"/>
          <w:szCs w:val="28"/>
        </w:rPr>
        <w:t>объектов».</w:t>
      </w:r>
    </w:p>
    <w:p w:rsidR="00B943B4" w:rsidRDefault="004D3BD3" w:rsidP="002208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нормы и правила в области промышленной безопасности «</w:t>
      </w:r>
      <w:r w:rsidR="000D5DB7">
        <w:rPr>
          <w:rFonts w:ascii="Times New Roman" w:hAnsi="Times New Roman" w:cs="Times New Roman"/>
          <w:sz w:val="28"/>
          <w:szCs w:val="28"/>
        </w:rPr>
        <w:t xml:space="preserve">Требования к производству сварочных работ на опасных производственных </w:t>
      </w:r>
      <w:r w:rsidR="000D5DB7">
        <w:rPr>
          <w:rFonts w:ascii="Times New Roman" w:hAnsi="Times New Roman" w:cs="Times New Roman"/>
          <w:sz w:val="28"/>
          <w:szCs w:val="28"/>
        </w:rPr>
        <w:lastRenderedPageBreak/>
        <w:t xml:space="preserve">объектах», утвержденные приказом Ростехнадзора от 11 декабря 2020 г. </w:t>
      </w:r>
      <w:r w:rsidR="00B943B4">
        <w:rPr>
          <w:rFonts w:ascii="Times New Roman" w:hAnsi="Times New Roman" w:cs="Times New Roman"/>
          <w:sz w:val="28"/>
          <w:szCs w:val="28"/>
        </w:rPr>
        <w:br/>
      </w:r>
      <w:r w:rsidR="000D5DB7">
        <w:rPr>
          <w:rFonts w:ascii="Times New Roman" w:hAnsi="Times New Roman" w:cs="Times New Roman"/>
          <w:sz w:val="28"/>
          <w:szCs w:val="28"/>
        </w:rPr>
        <w:t xml:space="preserve">№ 519, также действуют до 1 марта </w:t>
      </w:r>
      <w:r w:rsidR="00B943B4">
        <w:rPr>
          <w:rFonts w:ascii="Times New Roman" w:hAnsi="Times New Roman" w:cs="Times New Roman"/>
          <w:sz w:val="28"/>
          <w:szCs w:val="28"/>
        </w:rPr>
        <w:t xml:space="preserve">2026 г. </w:t>
      </w:r>
    </w:p>
    <w:p w:rsidR="00B943B4" w:rsidRDefault="00B943B4" w:rsidP="002208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переиздания указанных актов необходимо законодательное урегулирование вопросов производства сварочных работ на опасных производственных объектах.</w:t>
      </w:r>
    </w:p>
    <w:p w:rsidR="00844CF5" w:rsidRDefault="00182A34" w:rsidP="002208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пункта 2 постановления № 2355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Ростехнадзором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подготовлен проект федерального закона «О внесении изменений </w:t>
      </w:r>
      <w:r w:rsidR="00844C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Федеральный закон «О промышленной безопасности опасных производственных объектов»</w:t>
      </w:r>
      <w:r w:rsidR="009C0839"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C86F71">
        <w:rPr>
          <w:rFonts w:ascii="Times New Roman" w:hAnsi="Times New Roman" w:cs="Times New Roman"/>
          <w:sz w:val="28"/>
          <w:szCs w:val="28"/>
        </w:rPr>
        <w:t xml:space="preserve">законодательного урегулирования механизма проверки готовности </w:t>
      </w:r>
      <w:r w:rsidR="00E06000">
        <w:rPr>
          <w:rFonts w:ascii="Times New Roman" w:hAnsi="Times New Roman" w:cs="Times New Roman"/>
          <w:sz w:val="28"/>
          <w:szCs w:val="28"/>
        </w:rPr>
        <w:t>физических лиц и организаций к выполнению сварочных работ на оп</w:t>
      </w:r>
      <w:r w:rsidR="00844CF5">
        <w:rPr>
          <w:rFonts w:ascii="Times New Roman" w:hAnsi="Times New Roman" w:cs="Times New Roman"/>
          <w:sz w:val="28"/>
          <w:szCs w:val="28"/>
        </w:rPr>
        <w:t xml:space="preserve">асных производственных объектах» и в установленном порядке внесен </w:t>
      </w:r>
      <w:proofErr w:type="spellStart"/>
      <w:r w:rsidR="00844CF5">
        <w:rPr>
          <w:rFonts w:ascii="Times New Roman" w:hAnsi="Times New Roman" w:cs="Times New Roman"/>
          <w:sz w:val="28"/>
          <w:szCs w:val="28"/>
        </w:rPr>
        <w:t>Ростехнадзором</w:t>
      </w:r>
      <w:proofErr w:type="spellEnd"/>
      <w:r w:rsidR="00844CF5">
        <w:rPr>
          <w:rFonts w:ascii="Times New Roman" w:hAnsi="Times New Roman" w:cs="Times New Roman"/>
          <w:sz w:val="28"/>
          <w:szCs w:val="28"/>
        </w:rPr>
        <w:t xml:space="preserve"> в Правительство Российской Федерации.</w:t>
      </w:r>
    </w:p>
    <w:p w:rsidR="00E215A7" w:rsidRDefault="00E215A7" w:rsidP="002208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федерального закона одобрен Правительством Российской Федерации и распоряжением Правительства Российской Федерации </w:t>
      </w:r>
      <w:r w:rsidR="00373A4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4 октября 2022 г. № 3021-р </w:t>
      </w:r>
      <w:r w:rsidR="00373A43">
        <w:rPr>
          <w:rFonts w:ascii="Times New Roman" w:hAnsi="Times New Roman" w:cs="Times New Roman"/>
          <w:sz w:val="28"/>
          <w:szCs w:val="28"/>
        </w:rPr>
        <w:t>внесен в Государственную Думу Федерального Собрания Российской Федерации (далее – законопроект № 213698-8).</w:t>
      </w:r>
    </w:p>
    <w:p w:rsidR="00D34DD9" w:rsidRDefault="00D34DD9" w:rsidP="00D34D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 № 213698-8 принят Государственной Думой Федерального Собрания Российской Федерации</w:t>
      </w:r>
      <w:r w:rsidRPr="00D34D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первом чтении </w:t>
      </w:r>
      <w:r w:rsidRPr="00D34DD9">
        <w:rPr>
          <w:rFonts w:ascii="Times New Roman" w:hAnsi="Times New Roman" w:cs="Times New Roman"/>
          <w:sz w:val="28"/>
          <w:szCs w:val="28"/>
        </w:rPr>
        <w:t>12.11.2024</w:t>
      </w:r>
      <w:r>
        <w:rPr>
          <w:rFonts w:ascii="Times New Roman" w:hAnsi="Times New Roman" w:cs="Times New Roman"/>
          <w:sz w:val="28"/>
          <w:szCs w:val="28"/>
        </w:rPr>
        <w:t xml:space="preserve"> и в настоящее время </w:t>
      </w:r>
      <w:r w:rsidRPr="00D34DD9">
        <w:rPr>
          <w:rFonts w:ascii="Times New Roman" w:hAnsi="Times New Roman" w:cs="Times New Roman"/>
          <w:sz w:val="28"/>
          <w:szCs w:val="28"/>
        </w:rPr>
        <w:t>готовится к рассмотрению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DD9">
        <w:rPr>
          <w:rFonts w:ascii="Times New Roman" w:hAnsi="Times New Roman" w:cs="Times New Roman"/>
          <w:sz w:val="28"/>
          <w:szCs w:val="28"/>
        </w:rPr>
        <w:t>во втором чтении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8F1" w:rsidRDefault="006B4BF4" w:rsidP="00295E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95E06" w:rsidRPr="00705024">
        <w:rPr>
          <w:rFonts w:ascii="Times New Roman" w:hAnsi="Times New Roman" w:cs="Times New Roman"/>
          <w:sz w:val="28"/>
          <w:szCs w:val="28"/>
        </w:rPr>
        <w:t xml:space="preserve"> </w:t>
      </w:r>
      <w:r w:rsidR="006558F1">
        <w:rPr>
          <w:rFonts w:ascii="Times New Roman" w:hAnsi="Times New Roman" w:cs="Times New Roman"/>
          <w:sz w:val="28"/>
          <w:szCs w:val="28"/>
        </w:rPr>
        <w:t>соответствии с положениями Федерального закона от 31 июля 2020 г. № 247-ФЗ «Об обязательных требованиях в Российской Федерации»</w:t>
      </w:r>
      <w:r w:rsidR="006A2B6A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247-ФЗ) </w:t>
      </w:r>
      <w:r w:rsidR="00656E58">
        <w:rPr>
          <w:rFonts w:ascii="Times New Roman" w:hAnsi="Times New Roman" w:cs="Times New Roman"/>
          <w:sz w:val="28"/>
          <w:szCs w:val="28"/>
        </w:rPr>
        <w:t xml:space="preserve">нормативные правовые акты, содержащие обязательные требования, вступают в силу с 1 марта либо </w:t>
      </w:r>
      <w:bookmarkStart w:id="0" w:name="_GoBack"/>
      <w:bookmarkEnd w:id="0"/>
      <w:r w:rsidR="00656E58">
        <w:rPr>
          <w:rFonts w:ascii="Times New Roman" w:hAnsi="Times New Roman" w:cs="Times New Roman"/>
          <w:sz w:val="28"/>
          <w:szCs w:val="28"/>
        </w:rPr>
        <w:t>с 1 сентября соответствующего года, но не ранее чем по истечении девяноста дней после дня официального опубликования.</w:t>
      </w:r>
    </w:p>
    <w:p w:rsidR="008845F8" w:rsidRDefault="00D34DD9" w:rsidP="00D34D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35A6A">
        <w:rPr>
          <w:rFonts w:ascii="Times New Roman" w:hAnsi="Times New Roman" w:cs="Times New Roman"/>
          <w:sz w:val="28"/>
          <w:szCs w:val="28"/>
        </w:rPr>
        <w:t xml:space="preserve"> целях исключения правового пробела в вопросах обеспечения </w:t>
      </w:r>
      <w:r w:rsidR="00E23C2C">
        <w:rPr>
          <w:rFonts w:ascii="Times New Roman" w:hAnsi="Times New Roman" w:cs="Times New Roman"/>
          <w:sz w:val="28"/>
          <w:szCs w:val="28"/>
        </w:rPr>
        <w:t>безопасности о</w:t>
      </w:r>
      <w:r w:rsidR="000317C0">
        <w:rPr>
          <w:rFonts w:ascii="Times New Roman" w:hAnsi="Times New Roman" w:cs="Times New Roman"/>
          <w:sz w:val="28"/>
          <w:szCs w:val="28"/>
        </w:rPr>
        <w:t>пасных производственных объектов, на которых осуществляются сварочные работы, обеспечения с</w:t>
      </w:r>
      <w:r w:rsidR="001866DA">
        <w:rPr>
          <w:rFonts w:ascii="Times New Roman" w:hAnsi="Times New Roman" w:cs="Times New Roman"/>
          <w:sz w:val="28"/>
          <w:szCs w:val="28"/>
        </w:rPr>
        <w:t>облюдения сроков издания, опубликования и вступления в силу нормативных правовых актов Ростехнадзора, у</w:t>
      </w:r>
      <w:r w:rsidR="000711D1">
        <w:rPr>
          <w:rFonts w:ascii="Times New Roman" w:hAnsi="Times New Roman" w:cs="Times New Roman"/>
          <w:sz w:val="28"/>
          <w:szCs w:val="28"/>
        </w:rPr>
        <w:t xml:space="preserve">становленных Федеральным законом № </w:t>
      </w:r>
      <w:r w:rsidR="00B57B20">
        <w:rPr>
          <w:rFonts w:ascii="Times New Roman" w:hAnsi="Times New Roman" w:cs="Times New Roman"/>
          <w:sz w:val="28"/>
          <w:szCs w:val="28"/>
        </w:rPr>
        <w:t xml:space="preserve">247-ФЗ, </w:t>
      </w:r>
      <w:r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вступления в силу законопроекта № 213698-8 и срок действия актов Госгортехнадзора России должны быть синхронизированы. В связи с этим </w:t>
      </w:r>
      <w:r w:rsidR="00B57B20">
        <w:rPr>
          <w:rFonts w:ascii="Times New Roman" w:hAnsi="Times New Roman" w:cs="Times New Roman"/>
          <w:sz w:val="28"/>
          <w:szCs w:val="28"/>
        </w:rPr>
        <w:t>п</w:t>
      </w:r>
      <w:r w:rsidR="00257CC7">
        <w:rPr>
          <w:rFonts w:ascii="Times New Roman" w:hAnsi="Times New Roman" w:cs="Times New Roman"/>
          <w:sz w:val="28"/>
          <w:szCs w:val="28"/>
        </w:rPr>
        <w:t xml:space="preserve">роект постановления предусматривает продление сроков действия актов Госгортехнадзора России до 1 марта 2027 года. </w:t>
      </w:r>
    </w:p>
    <w:p w:rsidR="009254CB" w:rsidRDefault="009254CB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6F5DF7">
        <w:rPr>
          <w:rFonts w:ascii="Times New Roman" w:hAnsi="Times New Roman" w:cs="Times New Roman"/>
          <w:sz w:val="28"/>
          <w:szCs w:val="28"/>
        </w:rPr>
        <w:t xml:space="preserve">не устанавливает ранее не предусмотренных нормативными правовыми актами Российской Федерации обязанностей, запретов или ограничений для физических и юридических лиц в сфере предпринимательской и иной экономической деятельности, </w:t>
      </w:r>
      <w:r w:rsidRPr="009254CB">
        <w:rPr>
          <w:rFonts w:ascii="Times New Roman" w:hAnsi="Times New Roman" w:cs="Times New Roman"/>
          <w:sz w:val="28"/>
          <w:szCs w:val="28"/>
        </w:rPr>
        <w:t>не вводит новые</w:t>
      </w:r>
      <w:r>
        <w:rPr>
          <w:rFonts w:ascii="Times New Roman" w:hAnsi="Times New Roman" w:cs="Times New Roman"/>
          <w:sz w:val="28"/>
          <w:szCs w:val="28"/>
        </w:rPr>
        <w:t xml:space="preserve"> виды государственного контроля </w:t>
      </w:r>
      <w:r w:rsidRPr="009254CB">
        <w:rPr>
          <w:rFonts w:ascii="Times New Roman" w:hAnsi="Times New Roman" w:cs="Times New Roman"/>
          <w:sz w:val="28"/>
          <w:szCs w:val="28"/>
        </w:rPr>
        <w:t xml:space="preserve">(надзора) и новые виды разрешительной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деятельности, не содержит норм, </w:t>
      </w:r>
      <w:r w:rsidRPr="009254CB">
        <w:rPr>
          <w:rFonts w:ascii="Times New Roman" w:hAnsi="Times New Roman" w:cs="Times New Roman"/>
          <w:sz w:val="28"/>
          <w:szCs w:val="28"/>
        </w:rPr>
        <w:t xml:space="preserve">вводящих дополнительные </w:t>
      </w:r>
      <w:r w:rsidR="00126360">
        <w:rPr>
          <w:rFonts w:ascii="Times New Roman" w:hAnsi="Times New Roman" w:cs="Times New Roman"/>
          <w:sz w:val="28"/>
          <w:szCs w:val="28"/>
        </w:rPr>
        <w:br/>
      </w:r>
      <w:r w:rsidRPr="009254CB">
        <w:rPr>
          <w:rFonts w:ascii="Times New Roman" w:hAnsi="Times New Roman" w:cs="Times New Roman"/>
          <w:sz w:val="28"/>
          <w:szCs w:val="28"/>
        </w:rPr>
        <w:t>и пе</w:t>
      </w:r>
      <w:r>
        <w:rPr>
          <w:rFonts w:ascii="Times New Roman" w:hAnsi="Times New Roman" w:cs="Times New Roman"/>
          <w:sz w:val="28"/>
          <w:szCs w:val="28"/>
        </w:rPr>
        <w:t xml:space="preserve">ресматривающих действующие виды </w:t>
      </w:r>
      <w:r w:rsidRPr="009254CB">
        <w:rPr>
          <w:rFonts w:ascii="Times New Roman" w:hAnsi="Times New Roman" w:cs="Times New Roman"/>
          <w:sz w:val="28"/>
          <w:szCs w:val="28"/>
        </w:rPr>
        <w:t>ответственности за нарушение тр</w:t>
      </w:r>
      <w:r>
        <w:rPr>
          <w:rFonts w:ascii="Times New Roman" w:hAnsi="Times New Roman" w:cs="Times New Roman"/>
          <w:sz w:val="28"/>
          <w:szCs w:val="28"/>
        </w:rPr>
        <w:t>ебований в области промышленной безопасности.</w:t>
      </w:r>
    </w:p>
    <w:p w:rsidR="009254CB" w:rsidRDefault="009254CB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5038B6">
        <w:rPr>
          <w:rFonts w:ascii="Times New Roman" w:hAnsi="Times New Roman" w:cs="Times New Roman"/>
          <w:sz w:val="28"/>
          <w:szCs w:val="28"/>
        </w:rPr>
        <w:t xml:space="preserve">не </w:t>
      </w:r>
      <w:r w:rsidRPr="009254CB">
        <w:rPr>
          <w:rFonts w:ascii="Times New Roman" w:hAnsi="Times New Roman" w:cs="Times New Roman"/>
          <w:sz w:val="28"/>
          <w:szCs w:val="28"/>
        </w:rPr>
        <w:t>содержит обязательны</w:t>
      </w:r>
      <w:r w:rsidR="005038B6">
        <w:rPr>
          <w:rFonts w:ascii="Times New Roman" w:hAnsi="Times New Roman" w:cs="Times New Roman"/>
          <w:sz w:val="28"/>
          <w:szCs w:val="28"/>
        </w:rPr>
        <w:t>х</w:t>
      </w:r>
      <w:r w:rsidRPr="009254CB">
        <w:rPr>
          <w:rFonts w:ascii="Times New Roman" w:hAnsi="Times New Roman" w:cs="Times New Roman"/>
          <w:sz w:val="28"/>
          <w:szCs w:val="28"/>
        </w:rPr>
        <w:t xml:space="preserve"> требов</w:t>
      </w:r>
      <w:r>
        <w:rPr>
          <w:rFonts w:ascii="Times New Roman" w:hAnsi="Times New Roman" w:cs="Times New Roman"/>
          <w:sz w:val="28"/>
          <w:szCs w:val="28"/>
        </w:rPr>
        <w:t>ани</w:t>
      </w:r>
      <w:r w:rsidR="005038B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9254CB">
        <w:rPr>
          <w:rFonts w:ascii="Times New Roman" w:hAnsi="Times New Roman" w:cs="Times New Roman"/>
          <w:sz w:val="28"/>
          <w:szCs w:val="28"/>
        </w:rPr>
        <w:t>связаны с осуществлением предприни</w:t>
      </w:r>
      <w:r>
        <w:rPr>
          <w:rFonts w:ascii="Times New Roman" w:hAnsi="Times New Roman" w:cs="Times New Roman"/>
          <w:sz w:val="28"/>
          <w:szCs w:val="28"/>
        </w:rPr>
        <w:t xml:space="preserve">мательской и иной экономической </w:t>
      </w:r>
      <w:r w:rsidRPr="009254CB">
        <w:rPr>
          <w:rFonts w:ascii="Times New Roman" w:hAnsi="Times New Roman" w:cs="Times New Roman"/>
          <w:sz w:val="28"/>
          <w:szCs w:val="28"/>
        </w:rPr>
        <w:t xml:space="preserve">деятельности, оценка соблюдения </w:t>
      </w:r>
      <w:r>
        <w:rPr>
          <w:rFonts w:ascii="Times New Roman" w:hAnsi="Times New Roman" w:cs="Times New Roman"/>
          <w:sz w:val="28"/>
          <w:szCs w:val="28"/>
        </w:rPr>
        <w:t xml:space="preserve">которых осуществляется в рамках </w:t>
      </w:r>
      <w:r w:rsidRPr="009254CB">
        <w:rPr>
          <w:rFonts w:ascii="Times New Roman" w:hAnsi="Times New Roman" w:cs="Times New Roman"/>
          <w:sz w:val="28"/>
          <w:szCs w:val="28"/>
        </w:rPr>
        <w:t xml:space="preserve">государственного контроля (надзора) и за </w:t>
      </w:r>
      <w:r>
        <w:rPr>
          <w:rFonts w:ascii="Times New Roman" w:hAnsi="Times New Roman" w:cs="Times New Roman"/>
          <w:sz w:val="28"/>
          <w:szCs w:val="28"/>
        </w:rPr>
        <w:t xml:space="preserve">нарушение которых предусмотрена </w:t>
      </w:r>
      <w:r w:rsidRPr="009254CB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министративная ответственность.</w:t>
      </w:r>
    </w:p>
    <w:p w:rsidR="009254CB" w:rsidRDefault="009254CB" w:rsidP="00C40D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Реализация положений проекта постановления не повлечет негативных</w:t>
      </w:r>
      <w:r w:rsidR="00C40D19">
        <w:rPr>
          <w:rFonts w:ascii="Times New Roman" w:hAnsi="Times New Roman" w:cs="Times New Roman"/>
          <w:sz w:val="28"/>
          <w:szCs w:val="28"/>
        </w:rPr>
        <w:t xml:space="preserve"> </w:t>
      </w:r>
      <w:r w:rsidRPr="009254CB">
        <w:rPr>
          <w:rFonts w:ascii="Times New Roman" w:hAnsi="Times New Roman" w:cs="Times New Roman"/>
          <w:sz w:val="28"/>
          <w:szCs w:val="28"/>
        </w:rPr>
        <w:t>социально-экономических, финансовых и иных последствий,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4CB">
        <w:rPr>
          <w:rFonts w:ascii="Times New Roman" w:hAnsi="Times New Roman" w:cs="Times New Roman"/>
          <w:sz w:val="28"/>
          <w:szCs w:val="28"/>
        </w:rPr>
        <w:t>для субъектов предпринимательской и и</w:t>
      </w:r>
      <w:r>
        <w:rPr>
          <w:rFonts w:ascii="Times New Roman" w:hAnsi="Times New Roman" w:cs="Times New Roman"/>
          <w:sz w:val="28"/>
          <w:szCs w:val="28"/>
        </w:rPr>
        <w:t>ной экономической деятельности.</w:t>
      </w:r>
    </w:p>
    <w:p w:rsidR="0082630C" w:rsidRPr="009254CB" w:rsidRDefault="009254CB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Проект постановления не п</w:t>
      </w:r>
      <w:r>
        <w:rPr>
          <w:rFonts w:ascii="Times New Roman" w:hAnsi="Times New Roman" w:cs="Times New Roman"/>
          <w:sz w:val="28"/>
          <w:szCs w:val="28"/>
        </w:rPr>
        <w:t xml:space="preserve">ротиворечит положениям Договора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Евразийском </w:t>
      </w:r>
      <w:r w:rsidRPr="009254CB">
        <w:rPr>
          <w:rFonts w:ascii="Times New Roman" w:hAnsi="Times New Roman" w:cs="Times New Roman"/>
          <w:sz w:val="28"/>
          <w:szCs w:val="28"/>
        </w:rPr>
        <w:t>экономическом</w:t>
      </w:r>
      <w:r>
        <w:rPr>
          <w:rFonts w:ascii="Times New Roman" w:hAnsi="Times New Roman" w:cs="Times New Roman"/>
          <w:sz w:val="28"/>
          <w:szCs w:val="28"/>
        </w:rPr>
        <w:t xml:space="preserve"> союзе, а также положениям иных </w:t>
      </w:r>
      <w:r w:rsidRPr="009254CB">
        <w:rPr>
          <w:rFonts w:ascii="Times New Roman" w:hAnsi="Times New Roman" w:cs="Times New Roman"/>
          <w:sz w:val="28"/>
          <w:szCs w:val="28"/>
        </w:rPr>
        <w:t>международных договоров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2630C" w:rsidRPr="009254CB" w:rsidSect="001C5D3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28F" w:rsidRDefault="000C728F" w:rsidP="00A63B56">
      <w:pPr>
        <w:spacing w:after="0" w:line="240" w:lineRule="auto"/>
      </w:pPr>
      <w:r>
        <w:separator/>
      </w:r>
    </w:p>
  </w:endnote>
  <w:endnote w:type="continuationSeparator" w:id="0">
    <w:p w:rsidR="000C728F" w:rsidRDefault="000C728F" w:rsidP="00A6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28F" w:rsidRDefault="000C728F" w:rsidP="00A63B56">
      <w:pPr>
        <w:spacing w:after="0" w:line="240" w:lineRule="auto"/>
      </w:pPr>
      <w:r>
        <w:separator/>
      </w:r>
    </w:p>
  </w:footnote>
  <w:footnote w:type="continuationSeparator" w:id="0">
    <w:p w:rsidR="000C728F" w:rsidRDefault="000C728F" w:rsidP="00A63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9151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63B56" w:rsidRPr="00A63B56" w:rsidRDefault="00A63B5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63B5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63B5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63B5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336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A63B5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63B56" w:rsidRDefault="00A63B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B7D31"/>
    <w:multiLevelType w:val="hybridMultilevel"/>
    <w:tmpl w:val="2D5C7778"/>
    <w:lvl w:ilvl="0" w:tplc="4FE09B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41D2CE8"/>
    <w:multiLevelType w:val="hybridMultilevel"/>
    <w:tmpl w:val="38D2264E"/>
    <w:lvl w:ilvl="0" w:tplc="62A277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CB"/>
    <w:rsid w:val="00004F8D"/>
    <w:rsid w:val="00015234"/>
    <w:rsid w:val="000317C0"/>
    <w:rsid w:val="00057181"/>
    <w:rsid w:val="000711D1"/>
    <w:rsid w:val="000856DE"/>
    <w:rsid w:val="000C728F"/>
    <w:rsid w:val="000D5DB7"/>
    <w:rsid w:val="000E130B"/>
    <w:rsid w:val="00126360"/>
    <w:rsid w:val="00135A6A"/>
    <w:rsid w:val="00154418"/>
    <w:rsid w:val="00182A34"/>
    <w:rsid w:val="001866DA"/>
    <w:rsid w:val="0019547D"/>
    <w:rsid w:val="001C5CF8"/>
    <w:rsid w:val="001C5D30"/>
    <w:rsid w:val="001E6E65"/>
    <w:rsid w:val="001F13DD"/>
    <w:rsid w:val="002066F0"/>
    <w:rsid w:val="00220892"/>
    <w:rsid w:val="00234AEE"/>
    <w:rsid w:val="00240CA6"/>
    <w:rsid w:val="00257CC7"/>
    <w:rsid w:val="00295E06"/>
    <w:rsid w:val="002B10FA"/>
    <w:rsid w:val="002B151E"/>
    <w:rsid w:val="002B4E9A"/>
    <w:rsid w:val="002F1F90"/>
    <w:rsid w:val="00332868"/>
    <w:rsid w:val="003335F0"/>
    <w:rsid w:val="00340CE6"/>
    <w:rsid w:val="003426EE"/>
    <w:rsid w:val="0034589B"/>
    <w:rsid w:val="00373A43"/>
    <w:rsid w:val="00385303"/>
    <w:rsid w:val="003A1379"/>
    <w:rsid w:val="003D4C46"/>
    <w:rsid w:val="00432A38"/>
    <w:rsid w:val="00462EA2"/>
    <w:rsid w:val="00495128"/>
    <w:rsid w:val="00495BE9"/>
    <w:rsid w:val="004B4EDF"/>
    <w:rsid w:val="004D3BD3"/>
    <w:rsid w:val="004E0300"/>
    <w:rsid w:val="004E1CCB"/>
    <w:rsid w:val="004E394D"/>
    <w:rsid w:val="004E6F94"/>
    <w:rsid w:val="004E7137"/>
    <w:rsid w:val="004F3F4D"/>
    <w:rsid w:val="004F7524"/>
    <w:rsid w:val="005038B6"/>
    <w:rsid w:val="00525399"/>
    <w:rsid w:val="00545EC9"/>
    <w:rsid w:val="005A2BC1"/>
    <w:rsid w:val="005D0802"/>
    <w:rsid w:val="00616C47"/>
    <w:rsid w:val="006558F1"/>
    <w:rsid w:val="00656E58"/>
    <w:rsid w:val="006A2B6A"/>
    <w:rsid w:val="006A634E"/>
    <w:rsid w:val="006B4BF4"/>
    <w:rsid w:val="006C6848"/>
    <w:rsid w:val="006F5DF7"/>
    <w:rsid w:val="006F7ADE"/>
    <w:rsid w:val="00705024"/>
    <w:rsid w:val="00753E60"/>
    <w:rsid w:val="00782EB5"/>
    <w:rsid w:val="007B56A5"/>
    <w:rsid w:val="007E18C5"/>
    <w:rsid w:val="007F3361"/>
    <w:rsid w:val="00824155"/>
    <w:rsid w:val="00833889"/>
    <w:rsid w:val="00837307"/>
    <w:rsid w:val="00844CF5"/>
    <w:rsid w:val="008505F1"/>
    <w:rsid w:val="008845F8"/>
    <w:rsid w:val="008A3366"/>
    <w:rsid w:val="008E2F17"/>
    <w:rsid w:val="009254CB"/>
    <w:rsid w:val="00944720"/>
    <w:rsid w:val="009502BC"/>
    <w:rsid w:val="00960D46"/>
    <w:rsid w:val="00965CF3"/>
    <w:rsid w:val="00971A50"/>
    <w:rsid w:val="009773A1"/>
    <w:rsid w:val="0099064C"/>
    <w:rsid w:val="00991DC3"/>
    <w:rsid w:val="00992C5E"/>
    <w:rsid w:val="009A23EA"/>
    <w:rsid w:val="009A6F2C"/>
    <w:rsid w:val="009B63F0"/>
    <w:rsid w:val="009C0839"/>
    <w:rsid w:val="009F27EF"/>
    <w:rsid w:val="00A500DB"/>
    <w:rsid w:val="00A63B56"/>
    <w:rsid w:val="00AB26A2"/>
    <w:rsid w:val="00AD3E5B"/>
    <w:rsid w:val="00AE5451"/>
    <w:rsid w:val="00AF0A88"/>
    <w:rsid w:val="00AF72A1"/>
    <w:rsid w:val="00B246F5"/>
    <w:rsid w:val="00B57B20"/>
    <w:rsid w:val="00B9238A"/>
    <w:rsid w:val="00B9345D"/>
    <w:rsid w:val="00B943B4"/>
    <w:rsid w:val="00BB6074"/>
    <w:rsid w:val="00C35932"/>
    <w:rsid w:val="00C40D19"/>
    <w:rsid w:val="00C516B1"/>
    <w:rsid w:val="00C74E54"/>
    <w:rsid w:val="00C86F71"/>
    <w:rsid w:val="00C919EC"/>
    <w:rsid w:val="00CC7AD1"/>
    <w:rsid w:val="00CE0D9F"/>
    <w:rsid w:val="00CE280E"/>
    <w:rsid w:val="00CF5F95"/>
    <w:rsid w:val="00CF68F5"/>
    <w:rsid w:val="00D06500"/>
    <w:rsid w:val="00D121E4"/>
    <w:rsid w:val="00D136C4"/>
    <w:rsid w:val="00D22F2A"/>
    <w:rsid w:val="00D34DD9"/>
    <w:rsid w:val="00D565E6"/>
    <w:rsid w:val="00D94383"/>
    <w:rsid w:val="00DC786B"/>
    <w:rsid w:val="00DD17F4"/>
    <w:rsid w:val="00E06000"/>
    <w:rsid w:val="00E215A7"/>
    <w:rsid w:val="00E23C2C"/>
    <w:rsid w:val="00EB43C8"/>
    <w:rsid w:val="00EB51F7"/>
    <w:rsid w:val="00EB69D7"/>
    <w:rsid w:val="00EE0AB6"/>
    <w:rsid w:val="00F019AF"/>
    <w:rsid w:val="00F07430"/>
    <w:rsid w:val="00F2426B"/>
    <w:rsid w:val="00F552FF"/>
    <w:rsid w:val="00F57212"/>
    <w:rsid w:val="00F6456B"/>
    <w:rsid w:val="00F67DDC"/>
    <w:rsid w:val="00FA2AF4"/>
    <w:rsid w:val="00FD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EAFB0-525A-458C-8A2F-FD2B4E31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3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3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3B56"/>
  </w:style>
  <w:style w:type="paragraph" w:styleId="a6">
    <w:name w:val="footer"/>
    <w:basedOn w:val="a"/>
    <w:link w:val="a7"/>
    <w:uiPriority w:val="99"/>
    <w:unhideWhenUsed/>
    <w:rsid w:val="00A63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3B56"/>
  </w:style>
  <w:style w:type="paragraph" w:styleId="a8">
    <w:name w:val="Balloon Text"/>
    <w:basedOn w:val="a"/>
    <w:link w:val="a9"/>
    <w:uiPriority w:val="99"/>
    <w:semiHidden/>
    <w:unhideWhenUsed/>
    <w:rsid w:val="006B4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4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RTN</Company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Сидельникова Виктория Сергеевна</dc:creator>
  <cp:keywords/>
  <dc:description/>
  <cp:lastModifiedBy>Берзина Кристина Артуровна</cp:lastModifiedBy>
  <cp:revision>10</cp:revision>
  <dcterms:created xsi:type="dcterms:W3CDTF">2025-09-16T07:36:00Z</dcterms:created>
  <dcterms:modified xsi:type="dcterms:W3CDTF">2025-09-16T08:06:00Z</dcterms:modified>
</cp:coreProperties>
</file>