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5EFB" w:rsidRDefault="008F5EFB" w:rsidP="008F5EFB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ПОЯСНИТЕЛЬНАЯ ЗАПИСКА</w:t>
      </w:r>
    </w:p>
    <w:p w:rsidR="00382048" w:rsidRPr="00382048" w:rsidRDefault="008F5EFB" w:rsidP="00382048">
      <w:pPr>
        <w:widowControl w:val="0"/>
        <w:autoSpaceDE w:val="0"/>
        <w:autoSpaceDN w:val="0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 проекту приказа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Ростехнадзора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3820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="00382048" w:rsidRPr="003820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внесении изменения в приказ Федеральной службы по экологическому, технологическому и атомному надзору от 20 октября 2020 г. № 420 «</w:t>
      </w:r>
      <w:r w:rsidR="00382048" w:rsidRPr="0038204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Об утверждении федеральных норм </w:t>
      </w:r>
      <w:r w:rsidR="00382048" w:rsidRPr="0038204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>и правил в области промышленной безопасности «Правила проведения экспертизы промышленной безопасности»</w:t>
      </w:r>
    </w:p>
    <w:p w:rsidR="008F5EFB" w:rsidRDefault="008F5EFB" w:rsidP="006F6532">
      <w:pPr>
        <w:spacing w:after="12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82048" w:rsidRDefault="00382048" w:rsidP="00382048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20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Проект приказа разработан в соответствии с </w:t>
      </w:r>
      <w:hyperlink r:id="rId6" w:history="1">
        <w:r w:rsidRPr="00382048">
          <w:rPr>
            <w:rStyle w:val="a7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/>
          </w:rPr>
          <w:t>пунктом 1 статьи 4</w:t>
        </w:r>
      </w:hyperlink>
      <w:r w:rsidRPr="003820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Федерального закона от 21 июля 1997 г. № 116-ФЗ «О промышленной безопасности опасных производственных объектов», </w:t>
      </w:r>
      <w:hyperlink r:id="rId7" w:history="1">
        <w:r w:rsidRPr="00382048">
          <w:rPr>
            <w:rStyle w:val="a7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/>
          </w:rPr>
          <w:t>пунктом 1</w:t>
        </w:r>
      </w:hyperlink>
      <w:r w:rsidRPr="003820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F653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bookmarkStart w:id="0" w:name="_GoBack"/>
      <w:bookmarkEnd w:id="0"/>
      <w:r w:rsidRPr="003820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hyperlink r:id="rId8" w:history="1">
        <w:r w:rsidRPr="00382048">
          <w:rPr>
            <w:rStyle w:val="a7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/>
          </w:rPr>
          <w:t>подпунктом 5.2.2.16(1) пункта 5</w:t>
        </w:r>
      </w:hyperlink>
      <w:r w:rsidRPr="003820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Положения о Федеральной службе по экологическому, технологическому и атомному надзору, утвержденного постановлением Правительства Российской Федерации от 30 июля 2004 г. № 401.</w:t>
      </w:r>
    </w:p>
    <w:p w:rsidR="00382048" w:rsidRDefault="00382048" w:rsidP="00382048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204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 приказа подготовлен в рамках проведения оценки применения обязательных требований, содержащихся в нормативных правовых актах, на 2025 год (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пункт 41</w:t>
      </w:r>
      <w:r w:rsidRPr="003820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Плана проведения оценки применения обязательных требований, содержащихся в нормативных правовых актах, на 2025 год, утвержденного Министром экономического развития России</w:t>
      </w:r>
      <w:r w:rsidRPr="0038204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20 августа 2024 г.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382048" w:rsidRPr="00382048" w:rsidRDefault="00382048" w:rsidP="00382048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20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Проект приказа разработан на основании выводов о целесообразности дальнейшего применения обязательных требований, предусмотренных проектом доклада </w:t>
      </w:r>
      <w:r w:rsidRPr="0038204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 достижении целей введения обязательных требований </w:t>
      </w:r>
      <w:r w:rsidRPr="0038204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 xml:space="preserve">в сфере проведения экспертизы промышленной безопасности, на который получено положительное заключение Минэкономразвития России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</w:r>
      <w:r w:rsidRPr="0038204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от 19 декабря 2025 г. № 50252-АХ/Д26и.</w:t>
      </w:r>
    </w:p>
    <w:p w:rsidR="00382048" w:rsidRPr="00382048" w:rsidRDefault="00382048" w:rsidP="00382048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20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Проектом приказа предусматривается продление срока действия обязательных требований, содержащихся в </w:t>
      </w:r>
      <w:r w:rsidRPr="0038204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федеральных нормах и правилах </w:t>
      </w:r>
      <w:r w:rsidRPr="0038204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 xml:space="preserve">в области промышленной безопасности «Правила проведения экспертизы промышленной безопасности», утвержденных приказом </w:t>
      </w:r>
      <w:proofErr w:type="spellStart"/>
      <w:r w:rsidRPr="0038204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Ростехнадзора</w:t>
      </w:r>
      <w:proofErr w:type="spellEnd"/>
      <w:r w:rsidRPr="0038204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38204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>от 20 октября 2020 г. № 420, до 1 сентября 2032 г.</w:t>
      </w:r>
    </w:p>
    <w:p w:rsidR="00A76F55" w:rsidRPr="006F6532" w:rsidRDefault="00B33FB6" w:rsidP="006F6532">
      <w:pPr>
        <w:spacing w:after="0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 п</w:t>
      </w:r>
      <w:r w:rsidRPr="00442A56">
        <w:rPr>
          <w:rFonts w:ascii="Times New Roman" w:eastAsia="Times New Roman" w:hAnsi="Times New Roman" w:cs="Times New Roman"/>
          <w:sz w:val="28"/>
          <w:szCs w:val="28"/>
          <w:lang w:eastAsia="ru-RU"/>
        </w:rPr>
        <w:t>риказа не предусматривает возникновения расходных обязательств публично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442A5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правовых образований. Его реализация будет осуществляться в пределах установленной Правительством Российской Федерации предельной численности работников федеральных органов исполнительной власти, а также бюджетных ассигнований, предусмотренных таким органам в федеральном бюджете на руководство и управление в сфере установленных функций.</w:t>
      </w:r>
      <w:r w:rsidRPr="00B33FB6">
        <w:t xml:space="preserve"> </w:t>
      </w:r>
    </w:p>
    <w:p w:rsidR="00B33FB6" w:rsidRPr="006F6532" w:rsidRDefault="00A76F55" w:rsidP="006F6532">
      <w:pPr>
        <w:spacing w:after="0" w:line="33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</w:t>
      </w:r>
    </w:p>
    <w:sectPr w:rsidR="00B33FB6" w:rsidRPr="006F6532" w:rsidSect="00F85A56">
      <w:head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7028F" w:rsidRDefault="0097028F" w:rsidP="00A905F3">
      <w:pPr>
        <w:spacing w:after="0" w:line="240" w:lineRule="auto"/>
      </w:pPr>
      <w:r>
        <w:separator/>
      </w:r>
    </w:p>
  </w:endnote>
  <w:endnote w:type="continuationSeparator" w:id="0">
    <w:p w:rsidR="0097028F" w:rsidRDefault="0097028F" w:rsidP="00A905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7028F" w:rsidRDefault="0097028F" w:rsidP="00A905F3">
      <w:pPr>
        <w:spacing w:after="0" w:line="240" w:lineRule="auto"/>
      </w:pPr>
      <w:r>
        <w:separator/>
      </w:r>
    </w:p>
  </w:footnote>
  <w:footnote w:type="continuationSeparator" w:id="0">
    <w:p w:rsidR="0097028F" w:rsidRDefault="0097028F" w:rsidP="00A905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6732092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A905F3" w:rsidRPr="00F85A56" w:rsidRDefault="00A905F3">
        <w:pPr>
          <w:pStyle w:val="a3"/>
          <w:jc w:val="center"/>
          <w:rPr>
            <w:rFonts w:ascii="Times New Roman" w:hAnsi="Times New Roman" w:cs="Times New Roman"/>
          </w:rPr>
        </w:pPr>
        <w:r w:rsidRPr="00F85A56">
          <w:rPr>
            <w:rFonts w:ascii="Times New Roman" w:hAnsi="Times New Roman" w:cs="Times New Roman"/>
          </w:rPr>
          <w:fldChar w:fldCharType="begin"/>
        </w:r>
        <w:r w:rsidRPr="00F85A56">
          <w:rPr>
            <w:rFonts w:ascii="Times New Roman" w:hAnsi="Times New Roman" w:cs="Times New Roman"/>
          </w:rPr>
          <w:instrText>PAGE   \* MERGEFORMAT</w:instrText>
        </w:r>
        <w:r w:rsidRPr="00F85A56">
          <w:rPr>
            <w:rFonts w:ascii="Times New Roman" w:hAnsi="Times New Roman" w:cs="Times New Roman"/>
          </w:rPr>
          <w:fldChar w:fldCharType="separate"/>
        </w:r>
        <w:r w:rsidR="006F6532">
          <w:rPr>
            <w:rFonts w:ascii="Times New Roman" w:hAnsi="Times New Roman" w:cs="Times New Roman"/>
            <w:noProof/>
          </w:rPr>
          <w:t>2</w:t>
        </w:r>
        <w:r w:rsidRPr="00F85A56">
          <w:rPr>
            <w:rFonts w:ascii="Times New Roman" w:hAnsi="Times New Roman" w:cs="Times New Roman"/>
          </w:rPr>
          <w:fldChar w:fldCharType="end"/>
        </w:r>
      </w:p>
    </w:sdtContent>
  </w:sdt>
  <w:p w:rsidR="00A905F3" w:rsidRDefault="00A905F3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5EFB"/>
    <w:rsid w:val="00035F1F"/>
    <w:rsid w:val="001274E5"/>
    <w:rsid w:val="00173665"/>
    <w:rsid w:val="00183E8B"/>
    <w:rsid w:val="001C5168"/>
    <w:rsid w:val="00201A31"/>
    <w:rsid w:val="00264BC3"/>
    <w:rsid w:val="0029371D"/>
    <w:rsid w:val="002D1BB5"/>
    <w:rsid w:val="00347E9F"/>
    <w:rsid w:val="00382048"/>
    <w:rsid w:val="00431FB9"/>
    <w:rsid w:val="00442A56"/>
    <w:rsid w:val="004663B5"/>
    <w:rsid w:val="004725AC"/>
    <w:rsid w:val="00481FE6"/>
    <w:rsid w:val="00494736"/>
    <w:rsid w:val="004D7F9D"/>
    <w:rsid w:val="004F7CDF"/>
    <w:rsid w:val="005C5C56"/>
    <w:rsid w:val="006F6532"/>
    <w:rsid w:val="00715CFF"/>
    <w:rsid w:val="0072040A"/>
    <w:rsid w:val="007F4EC8"/>
    <w:rsid w:val="00841028"/>
    <w:rsid w:val="00895884"/>
    <w:rsid w:val="008F5EFB"/>
    <w:rsid w:val="0097028F"/>
    <w:rsid w:val="009E1112"/>
    <w:rsid w:val="00A256C6"/>
    <w:rsid w:val="00A422B5"/>
    <w:rsid w:val="00A5123B"/>
    <w:rsid w:val="00A76F55"/>
    <w:rsid w:val="00A905F3"/>
    <w:rsid w:val="00AB3EE1"/>
    <w:rsid w:val="00B33FB6"/>
    <w:rsid w:val="00BE45FA"/>
    <w:rsid w:val="00BF72BE"/>
    <w:rsid w:val="00C1784D"/>
    <w:rsid w:val="00C34851"/>
    <w:rsid w:val="00CD15AA"/>
    <w:rsid w:val="00CD57B3"/>
    <w:rsid w:val="00CD604A"/>
    <w:rsid w:val="00D20D3F"/>
    <w:rsid w:val="00E15F7A"/>
    <w:rsid w:val="00E16B37"/>
    <w:rsid w:val="00E22376"/>
    <w:rsid w:val="00E24801"/>
    <w:rsid w:val="00E65957"/>
    <w:rsid w:val="00F20722"/>
    <w:rsid w:val="00F85A56"/>
    <w:rsid w:val="00FF5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9FE6B31-70FA-4883-9DD7-044B296AD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905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905F3"/>
  </w:style>
  <w:style w:type="paragraph" w:styleId="a5">
    <w:name w:val="footer"/>
    <w:basedOn w:val="a"/>
    <w:link w:val="a6"/>
    <w:uiPriority w:val="99"/>
    <w:unhideWhenUsed/>
    <w:rsid w:val="00A905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905F3"/>
  </w:style>
  <w:style w:type="character" w:styleId="a7">
    <w:name w:val="Hyperlink"/>
    <w:basedOn w:val="a0"/>
    <w:uiPriority w:val="99"/>
    <w:unhideWhenUsed/>
    <w:rsid w:val="0038204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394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890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72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06878&amp;dst=100240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LAW&amp;n=506878&amp;dst=100266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500206&amp;dst=386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364</Words>
  <Characters>2075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Весна Константин Михайлович</dc:creator>
  <cp:lastModifiedBy>Весна Константин Михайлович</cp:lastModifiedBy>
  <cp:revision>2</cp:revision>
  <dcterms:created xsi:type="dcterms:W3CDTF">2026-01-16T12:35:00Z</dcterms:created>
  <dcterms:modified xsi:type="dcterms:W3CDTF">2026-01-16T12:35:00Z</dcterms:modified>
</cp:coreProperties>
</file>