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C8C" w:rsidRPr="0006026A" w:rsidRDefault="001A6C8C" w:rsidP="001A6C8C">
      <w:pPr>
        <w:keepNext/>
        <w:keepLines/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06026A">
        <w:rPr>
          <w:b/>
          <w:bCs/>
          <w:sz w:val="28"/>
          <w:szCs w:val="28"/>
        </w:rPr>
        <w:t>Заявка на признание О</w:t>
      </w:r>
      <w:r>
        <w:rPr>
          <w:b/>
          <w:bCs/>
          <w:sz w:val="28"/>
          <w:szCs w:val="28"/>
        </w:rPr>
        <w:t>ргана по сертификации в Системе</w:t>
      </w:r>
      <w:r w:rsidRPr="0006026A">
        <w:rPr>
          <w:b/>
          <w:bCs/>
          <w:sz w:val="28"/>
          <w:szCs w:val="28"/>
        </w:rPr>
        <w:t xml:space="preserve"> добровольной сертификации в области неразрушающего контроля</w:t>
      </w:r>
    </w:p>
    <w:p w:rsidR="001A6C8C" w:rsidRPr="00454CDE" w:rsidRDefault="001A6C8C" w:rsidP="001A6C8C"/>
    <w:tbl>
      <w:tblPr>
        <w:tblW w:w="9661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8941"/>
      </w:tblGrid>
      <w:tr w:rsidR="001A6C8C" w:rsidRPr="00454CDE" w:rsidTr="00F515FD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Вид признания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rPr>
                <w:rFonts w:ascii="Arial" w:hAnsi="Arial" w:cs="Arial"/>
                <w:b/>
                <w:bCs/>
                <w:sz w:val="50"/>
                <w:szCs w:val="50"/>
              </w:rPr>
              <w:t xml:space="preserve">□ </w:t>
            </w:r>
            <w:r w:rsidRPr="00454CDE">
              <w:t>Первичное признание</w:t>
            </w:r>
          </w:p>
        </w:tc>
      </w:tr>
      <w:tr w:rsidR="001A6C8C" w:rsidRPr="00454CDE" w:rsidTr="00F515FD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pPr>
              <w:spacing w:before="331"/>
            </w:pP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rPr>
                <w:rFonts w:ascii="Arial" w:hAnsi="Arial" w:cs="Arial"/>
                <w:b/>
                <w:bCs/>
                <w:sz w:val="50"/>
                <w:szCs w:val="50"/>
              </w:rPr>
              <w:t xml:space="preserve">□ </w:t>
            </w:r>
            <w:r w:rsidRPr="00454CDE">
              <w:t xml:space="preserve">Продление срока действия аттестата соответствия </w:t>
            </w:r>
          </w:p>
        </w:tc>
      </w:tr>
      <w:tr w:rsidR="001A6C8C" w:rsidRPr="00454CDE" w:rsidTr="00F515FD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pPr>
              <w:spacing w:before="331"/>
            </w:pP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rPr>
                <w:rFonts w:ascii="Arial" w:hAnsi="Arial" w:cs="Arial"/>
                <w:b/>
                <w:bCs/>
                <w:sz w:val="50"/>
                <w:szCs w:val="50"/>
              </w:rPr>
              <w:t xml:space="preserve">□ </w:t>
            </w:r>
            <w:r w:rsidRPr="00454CDE">
              <w:t>Расширение области признания</w:t>
            </w:r>
          </w:p>
        </w:tc>
      </w:tr>
    </w:tbl>
    <w:p w:rsidR="001A6C8C" w:rsidRPr="00454CDE" w:rsidRDefault="001A6C8C" w:rsidP="001A6C8C">
      <w:pPr>
        <w:spacing w:before="130" w:line="1" w:lineRule="exact"/>
        <w:rPr>
          <w:sz w:val="2"/>
          <w:szCs w:val="2"/>
        </w:rPr>
      </w:pPr>
    </w:p>
    <w:tbl>
      <w:tblPr>
        <w:tblW w:w="9661" w:type="dxa"/>
        <w:tblInd w:w="1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8941"/>
      </w:tblGrid>
      <w:tr w:rsidR="001A6C8C" w:rsidRPr="00454CDE" w:rsidTr="00F515FD">
        <w:trPr>
          <w:trHeight w:hRule="exact" w:val="307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1A6C8C" w:rsidRPr="00454CDE" w:rsidRDefault="001A6C8C" w:rsidP="00F515FD">
            <w:pPr>
              <w:shd w:val="clear" w:color="auto" w:fill="FFFFFF"/>
              <w:spacing w:before="158" w:line="336" w:lineRule="exact"/>
              <w:ind w:left="113" w:right="113"/>
              <w:jc w:val="center"/>
            </w:pPr>
            <w:r w:rsidRPr="00454CDE">
              <w:t>Сведения о заявителе</w:t>
            </w:r>
          </w:p>
        </w:tc>
        <w:tc>
          <w:tcPr>
            <w:tcW w:w="8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Наименование организации (полное и краткое):</w:t>
            </w:r>
          </w:p>
        </w:tc>
      </w:tr>
      <w:tr w:rsidR="001A6C8C" w:rsidRPr="00454CDE" w:rsidTr="00F515FD">
        <w:trPr>
          <w:trHeight w:hRule="exact" w:val="245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>
              <w:t>Наименование органа по сертификации</w:t>
            </w:r>
            <w:r>
              <w:rPr>
                <w:rStyle w:val="afc"/>
              </w:rPr>
              <w:footnoteReference w:id="1"/>
            </w:r>
            <w:r w:rsidRPr="00454CDE">
              <w:t>:</w:t>
            </w:r>
          </w:p>
        </w:tc>
      </w:tr>
      <w:tr w:rsidR="001A6C8C" w:rsidRPr="00454CDE" w:rsidTr="00F515FD">
        <w:trPr>
          <w:trHeight w:hRule="exact" w:val="264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Юридический адрес:</w:t>
            </w:r>
          </w:p>
        </w:tc>
      </w:tr>
      <w:tr w:rsidR="001A6C8C" w:rsidRPr="00454CDE" w:rsidTr="00F515FD">
        <w:trPr>
          <w:trHeight w:hRule="exact" w:val="245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Почтовый адрес:</w:t>
            </w:r>
          </w:p>
        </w:tc>
      </w:tr>
      <w:tr w:rsidR="001A6C8C" w:rsidRPr="00454CDE" w:rsidTr="00F515FD">
        <w:trPr>
          <w:trHeight w:hRule="exact" w:val="250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Фактический адрес:</w:t>
            </w:r>
          </w:p>
        </w:tc>
      </w:tr>
      <w:tr w:rsidR="001A6C8C" w:rsidRPr="00454CDE" w:rsidTr="00F515FD">
        <w:trPr>
          <w:trHeight w:val="263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Телефон (с кодом):</w:t>
            </w:r>
          </w:p>
        </w:tc>
      </w:tr>
      <w:tr w:rsidR="001A6C8C" w:rsidRPr="00454CDE" w:rsidTr="00F515FD">
        <w:trPr>
          <w:trHeight w:hRule="exact" w:val="240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Эл. почта:</w:t>
            </w:r>
          </w:p>
        </w:tc>
      </w:tr>
      <w:tr w:rsidR="001A6C8C" w:rsidRPr="00454CDE" w:rsidTr="00F515FD">
        <w:trPr>
          <w:cantSplit/>
          <w:trHeight w:hRule="exact" w:val="245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Интернет-сайт:</w:t>
            </w:r>
          </w:p>
        </w:tc>
      </w:tr>
      <w:tr w:rsidR="001A6C8C" w:rsidRPr="00454CDE" w:rsidTr="00F515FD">
        <w:trPr>
          <w:cantSplit/>
          <w:trHeight w:hRule="exact" w:val="278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Расчетный счет</w:t>
            </w:r>
          </w:p>
        </w:tc>
      </w:tr>
      <w:tr w:rsidR="001A6C8C" w:rsidRPr="00454CDE" w:rsidTr="00F515FD">
        <w:trPr>
          <w:cantSplit/>
          <w:trHeight w:hRule="exact" w:val="278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БИК/КПП/ИНН/ОКАТО</w:t>
            </w:r>
          </w:p>
        </w:tc>
      </w:tr>
      <w:tr w:rsidR="001A6C8C" w:rsidRPr="00454CDE" w:rsidTr="00F515FD">
        <w:trPr>
          <w:cantSplit/>
          <w:trHeight w:hRule="exact" w:val="283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Кор. счет</w:t>
            </w:r>
          </w:p>
        </w:tc>
      </w:tr>
      <w:tr w:rsidR="001A6C8C" w:rsidRPr="00454CDE" w:rsidTr="00F515FD">
        <w:trPr>
          <w:cantSplit/>
          <w:trHeight w:hRule="exact" w:val="278"/>
        </w:trPr>
        <w:tc>
          <w:tcPr>
            <w:tcW w:w="7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Руководитель (Ф.И.О., должность)</w:t>
            </w:r>
          </w:p>
        </w:tc>
      </w:tr>
      <w:tr w:rsidR="001A6C8C" w:rsidRPr="00454CDE" w:rsidTr="00F515FD">
        <w:trPr>
          <w:cantSplit/>
          <w:trHeight w:hRule="exact" w:val="293"/>
        </w:trPr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/>
        </w:tc>
        <w:tc>
          <w:tcPr>
            <w:tcW w:w="8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C8C" w:rsidRPr="00454CDE" w:rsidRDefault="001A6C8C" w:rsidP="00F515FD">
            <w:pPr>
              <w:shd w:val="clear" w:color="auto" w:fill="FFFFFF"/>
            </w:pPr>
            <w:r w:rsidRPr="00454CDE">
              <w:t>Контактное лицо (Ф.И.О., должность, телефон, е-</w:t>
            </w:r>
            <w:proofErr w:type="spellStart"/>
            <w:r w:rsidRPr="00454CDE">
              <w:t>mail</w:t>
            </w:r>
            <w:proofErr w:type="spellEnd"/>
            <w:r w:rsidRPr="00454CDE">
              <w:t>)</w:t>
            </w:r>
          </w:p>
        </w:tc>
      </w:tr>
    </w:tbl>
    <w:p w:rsidR="001A6C8C" w:rsidRPr="00454CDE" w:rsidRDefault="001A6C8C" w:rsidP="001A6C8C">
      <w:pPr>
        <w:shd w:val="clear" w:color="auto" w:fill="FFFFFF"/>
        <w:spacing w:before="120" w:line="206" w:lineRule="exact"/>
        <w:ind w:left="5" w:firstLine="336"/>
      </w:pPr>
    </w:p>
    <w:p w:rsidR="001A6C8C" w:rsidRPr="00454CDE" w:rsidRDefault="001A6C8C" w:rsidP="001A6C8C">
      <w:pPr>
        <w:shd w:val="clear" w:color="auto" w:fill="FFFFFF"/>
        <w:tabs>
          <w:tab w:val="left" w:leader="underscore" w:pos="6802"/>
        </w:tabs>
        <w:ind w:firstLine="720"/>
        <w:jc w:val="both"/>
      </w:pPr>
      <w:r w:rsidRPr="00454CDE">
        <w:t xml:space="preserve">Просим провести признание Органа по сертификации </w:t>
      </w:r>
      <w:r>
        <w:t xml:space="preserve">в </w:t>
      </w:r>
      <w:r w:rsidRPr="00454CDE">
        <w:t>Систем</w:t>
      </w:r>
      <w:r>
        <w:t>е</w:t>
      </w:r>
      <w:r w:rsidRPr="00454CDE">
        <w:t xml:space="preserve"> добровольной сертификации в области неразрушающего контроля</w:t>
      </w:r>
    </w:p>
    <w:p w:rsidR="001A6C8C" w:rsidRPr="00454CDE" w:rsidRDefault="001A6C8C" w:rsidP="001A6C8C">
      <w:pPr>
        <w:shd w:val="clear" w:color="auto" w:fill="FFFFFF"/>
        <w:ind w:firstLine="720"/>
        <w:jc w:val="both"/>
      </w:pPr>
    </w:p>
    <w:p w:rsidR="001A6C8C" w:rsidRPr="00454CDE" w:rsidRDefault="001A6C8C" w:rsidP="001A6C8C">
      <w:pPr>
        <w:shd w:val="clear" w:color="auto" w:fill="FFFFFF"/>
        <w:ind w:firstLine="720"/>
        <w:jc w:val="both"/>
      </w:pPr>
      <w:r w:rsidRPr="00454CDE">
        <w:t>Заявляемая область признания</w:t>
      </w:r>
      <w:r>
        <w:rPr>
          <w:rStyle w:val="afc"/>
        </w:rPr>
        <w:footnoteReference w:id="2"/>
      </w:r>
      <w:r w:rsidRPr="00454CDE">
        <w:t>:</w:t>
      </w:r>
    </w:p>
    <w:p w:rsidR="001A6C8C" w:rsidRPr="00454CDE" w:rsidRDefault="001A6C8C" w:rsidP="001A6C8C">
      <w:pPr>
        <w:shd w:val="clear" w:color="auto" w:fill="FFFFFF"/>
        <w:ind w:firstLine="720"/>
        <w:jc w:val="both"/>
      </w:pPr>
    </w:p>
    <w:tbl>
      <w:tblPr>
        <w:tblW w:w="9843" w:type="dxa"/>
        <w:tblInd w:w="80" w:type="dxa"/>
        <w:tblLayout w:type="fixed"/>
        <w:tblLook w:val="00A0" w:firstRow="1" w:lastRow="0" w:firstColumn="1" w:lastColumn="0" w:noHBand="0" w:noVBand="0"/>
      </w:tblPr>
      <w:tblGrid>
        <w:gridCol w:w="14"/>
        <w:gridCol w:w="559"/>
        <w:gridCol w:w="1712"/>
        <w:gridCol w:w="992"/>
        <w:gridCol w:w="119"/>
        <w:gridCol w:w="326"/>
        <w:gridCol w:w="328"/>
        <w:gridCol w:w="223"/>
        <w:gridCol w:w="473"/>
        <w:gridCol w:w="95"/>
        <w:gridCol w:w="520"/>
        <w:gridCol w:w="184"/>
        <w:gridCol w:w="1566"/>
        <w:gridCol w:w="125"/>
        <w:gridCol w:w="226"/>
        <w:gridCol w:w="67"/>
        <w:gridCol w:w="276"/>
        <w:gridCol w:w="298"/>
        <w:gridCol w:w="174"/>
        <w:gridCol w:w="256"/>
        <w:gridCol w:w="224"/>
        <w:gridCol w:w="338"/>
        <w:gridCol w:w="277"/>
        <w:gridCol w:w="82"/>
        <w:gridCol w:w="142"/>
        <w:gridCol w:w="208"/>
        <w:gridCol w:w="39"/>
      </w:tblGrid>
      <w:tr w:rsidR="001A6C8C" w:rsidRPr="00454CDE" w:rsidTr="00560F29">
        <w:trPr>
          <w:gridAfter w:val="1"/>
          <w:wAfter w:w="39" w:type="dxa"/>
          <w:trHeight w:val="311"/>
        </w:trPr>
        <w:tc>
          <w:tcPr>
            <w:tcW w:w="573" w:type="dxa"/>
            <w:gridSpan w:val="2"/>
            <w:noWrap/>
            <w:vAlign w:val="center"/>
          </w:tcPr>
          <w:p w:rsidR="001A6C8C" w:rsidRPr="00454CDE" w:rsidRDefault="001A6C8C" w:rsidP="00F515FD">
            <w:pPr>
              <w:rPr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1.</w:t>
            </w:r>
          </w:p>
        </w:tc>
        <w:tc>
          <w:tcPr>
            <w:tcW w:w="2823" w:type="dxa"/>
            <w:gridSpan w:val="3"/>
            <w:noWrap/>
            <w:vAlign w:val="center"/>
          </w:tcPr>
          <w:p w:rsidR="001A6C8C" w:rsidRPr="00454CDE" w:rsidRDefault="001A6C8C" w:rsidP="00F515FD">
            <w:pPr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Схема сертификации</w:t>
            </w:r>
          </w:p>
        </w:tc>
        <w:tc>
          <w:tcPr>
            <w:tcW w:w="654" w:type="dxa"/>
            <w:gridSpan w:val="2"/>
            <w:tcBorders>
              <w:bottom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tcBorders>
              <w:bottom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tcBorders>
              <w:bottom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gridSpan w:val="3"/>
            <w:tcBorders>
              <w:bottom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gridSpan w:val="7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gridSpan w:val="2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A6C8C" w:rsidRPr="00454CDE" w:rsidTr="00560F29">
        <w:trPr>
          <w:gridAfter w:val="1"/>
          <w:wAfter w:w="39" w:type="dxa"/>
          <w:trHeight w:val="255"/>
        </w:trPr>
        <w:tc>
          <w:tcPr>
            <w:tcW w:w="573" w:type="dxa"/>
            <w:gridSpan w:val="2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3" w:type="dxa"/>
            <w:gridSpan w:val="3"/>
            <w:tcBorders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A6C8C" w:rsidRPr="00454CDE" w:rsidRDefault="00CA23AD" w:rsidP="00F515FD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ГОСТ </w:t>
            </w:r>
            <w:proofErr w:type="gramStart"/>
            <w:r>
              <w:rPr>
                <w:iCs/>
                <w:color w:val="000000"/>
              </w:rPr>
              <w:t>Р</w:t>
            </w:r>
            <w:proofErr w:type="gramEnd"/>
            <w:r>
              <w:rPr>
                <w:iCs/>
                <w:color w:val="000000"/>
              </w:rPr>
              <w:t xml:space="preserve"> ИСО 9712-2023</w:t>
            </w:r>
          </w:p>
        </w:tc>
        <w:tc>
          <w:tcPr>
            <w:tcW w:w="569" w:type="dxa"/>
            <w:gridSpan w:val="3"/>
            <w:tcBorders>
              <w:lef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49" w:type="dxa"/>
            <w:gridSpan w:val="7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gridSpan w:val="2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6C8C" w:rsidRPr="00454CDE" w:rsidTr="00560F29">
        <w:trPr>
          <w:gridAfter w:val="1"/>
          <w:wAfter w:w="39" w:type="dxa"/>
          <w:trHeight w:val="255"/>
        </w:trPr>
        <w:tc>
          <w:tcPr>
            <w:tcW w:w="573" w:type="dxa"/>
            <w:gridSpan w:val="2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3" w:type="dxa"/>
            <w:gridSpan w:val="3"/>
            <w:tcBorders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i/>
                <w:iCs/>
                <w:color w:val="000000"/>
              </w:rPr>
            </w:pPr>
            <w:r w:rsidRPr="00454CDE">
              <w:rPr>
                <w:i/>
                <w:iCs/>
                <w:color w:val="000000"/>
              </w:rPr>
              <w:t>Другие документы (указать):</w:t>
            </w:r>
          </w:p>
        </w:tc>
        <w:tc>
          <w:tcPr>
            <w:tcW w:w="569" w:type="dxa"/>
            <w:gridSpan w:val="3"/>
            <w:tcBorders>
              <w:lef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49" w:type="dxa"/>
            <w:gridSpan w:val="7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gridSpan w:val="2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6C8C" w:rsidRPr="00454CDE" w:rsidTr="00560F29">
        <w:trPr>
          <w:gridAfter w:val="1"/>
          <w:wAfter w:w="39" w:type="dxa"/>
          <w:trHeight w:val="255"/>
        </w:trPr>
        <w:tc>
          <w:tcPr>
            <w:tcW w:w="573" w:type="dxa"/>
            <w:gridSpan w:val="2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3" w:type="dxa"/>
            <w:gridSpan w:val="3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9"/>
            <w:tcBorders>
              <w:top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i/>
                <w:iCs/>
                <w:color w:val="000000"/>
              </w:rPr>
            </w:pPr>
          </w:p>
        </w:tc>
        <w:tc>
          <w:tcPr>
            <w:tcW w:w="569" w:type="dxa"/>
            <w:gridSpan w:val="3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649" w:type="dxa"/>
            <w:gridSpan w:val="7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gridSpan w:val="2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6C8C" w:rsidRPr="00454CDE" w:rsidTr="00560F29">
        <w:trPr>
          <w:gridAfter w:val="1"/>
          <w:wAfter w:w="39" w:type="dxa"/>
          <w:trHeight w:val="325"/>
        </w:trPr>
        <w:tc>
          <w:tcPr>
            <w:tcW w:w="573" w:type="dxa"/>
            <w:gridSpan w:val="2"/>
            <w:noWrap/>
          </w:tcPr>
          <w:p w:rsidR="001A6C8C" w:rsidRPr="00454CDE" w:rsidRDefault="001A6C8C" w:rsidP="00F515FD">
            <w:pPr>
              <w:rPr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2.</w:t>
            </w:r>
          </w:p>
        </w:tc>
        <w:tc>
          <w:tcPr>
            <w:tcW w:w="2823" w:type="dxa"/>
            <w:gridSpan w:val="3"/>
            <w:noWrap/>
          </w:tcPr>
          <w:p w:rsidR="001A6C8C" w:rsidRPr="00454CDE" w:rsidRDefault="001A6C8C" w:rsidP="00F515FD">
            <w:pPr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Уровни квалификации</w:t>
            </w:r>
          </w:p>
        </w:tc>
        <w:tc>
          <w:tcPr>
            <w:tcW w:w="654" w:type="dxa"/>
            <w:gridSpan w:val="2"/>
            <w:tcBorders>
              <w:bottom w:val="single" w:sz="8" w:space="0" w:color="000000"/>
            </w:tcBorders>
            <w:noWrap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tcBorders>
              <w:bottom w:val="single" w:sz="8" w:space="0" w:color="000000"/>
            </w:tcBorders>
            <w:noWrap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tcBorders>
              <w:bottom w:val="single" w:sz="8" w:space="0" w:color="000000"/>
            </w:tcBorders>
            <w:noWrap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gridSpan w:val="3"/>
            <w:noWrap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noWrap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gridSpan w:val="7"/>
            <w:noWrap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gridSpan w:val="2"/>
            <w:noWrap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A6C8C" w:rsidRPr="00454CDE" w:rsidTr="00560F29">
        <w:trPr>
          <w:gridAfter w:val="1"/>
          <w:wAfter w:w="39" w:type="dxa"/>
          <w:trHeight w:val="315"/>
        </w:trPr>
        <w:tc>
          <w:tcPr>
            <w:tcW w:w="573" w:type="dxa"/>
            <w:gridSpan w:val="2"/>
            <w:tcBorders>
              <w:lef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23" w:type="dxa"/>
            <w:gridSpan w:val="3"/>
            <w:tcBorders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4CD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4CD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4CD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75" w:type="dxa"/>
            <w:gridSpan w:val="3"/>
            <w:tcBorders>
              <w:lef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gridSpan w:val="7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gridSpan w:val="2"/>
            <w:tcBorders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A6C8C" w:rsidRPr="00454CDE" w:rsidTr="00560F29">
        <w:trPr>
          <w:gridAfter w:val="1"/>
          <w:wAfter w:w="39" w:type="dxa"/>
          <w:trHeight w:val="315"/>
        </w:trPr>
        <w:tc>
          <w:tcPr>
            <w:tcW w:w="573" w:type="dxa"/>
            <w:gridSpan w:val="2"/>
            <w:tcBorders>
              <w:lef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23" w:type="dxa"/>
            <w:gridSpan w:val="3"/>
            <w:tcBorders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4C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4C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4C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5" w:type="dxa"/>
            <w:gridSpan w:val="3"/>
            <w:tcBorders>
              <w:left w:val="single" w:sz="8" w:space="0" w:color="000000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gridSpan w:val="7"/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gridSpan w:val="2"/>
            <w:tcBorders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A6C8C" w:rsidRPr="00454CDE" w:rsidTr="00560F29">
        <w:trPr>
          <w:gridAfter w:val="1"/>
          <w:wAfter w:w="39" w:type="dxa"/>
          <w:trHeight w:val="240"/>
        </w:trPr>
        <w:tc>
          <w:tcPr>
            <w:tcW w:w="573" w:type="dxa"/>
            <w:gridSpan w:val="2"/>
            <w:tcBorders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23" w:type="dxa"/>
            <w:gridSpan w:val="3"/>
            <w:tcBorders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tcBorders>
              <w:top w:val="single" w:sz="8" w:space="0" w:color="000000"/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gridSpan w:val="3"/>
            <w:tcBorders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tcBorders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gridSpan w:val="7"/>
            <w:tcBorders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0" w:type="dxa"/>
            <w:gridSpan w:val="2"/>
            <w:tcBorders>
              <w:left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6C8C" w:rsidRPr="00454CDE" w:rsidTr="00560F29">
        <w:trPr>
          <w:trHeight w:val="276"/>
        </w:trPr>
        <w:tc>
          <w:tcPr>
            <w:tcW w:w="573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A6C8C" w:rsidRDefault="001A6C8C" w:rsidP="00F515FD">
            <w:pPr>
              <w:rPr>
                <w:b/>
                <w:bCs/>
                <w:color w:val="000000"/>
              </w:rPr>
            </w:pPr>
          </w:p>
          <w:p w:rsidR="001A6C8C" w:rsidRPr="00454CDE" w:rsidRDefault="001A6C8C" w:rsidP="00F515FD">
            <w:pPr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3.</w:t>
            </w:r>
          </w:p>
        </w:tc>
        <w:tc>
          <w:tcPr>
            <w:tcW w:w="9023" w:type="dxa"/>
            <w:gridSpan w:val="23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A6C8C" w:rsidRDefault="001A6C8C" w:rsidP="00F515FD">
            <w:pPr>
              <w:rPr>
                <w:b/>
                <w:bCs/>
                <w:color w:val="000000"/>
              </w:rPr>
            </w:pPr>
          </w:p>
          <w:p w:rsidR="001A6C8C" w:rsidRPr="00454CDE" w:rsidRDefault="001A6C8C" w:rsidP="00F515FD">
            <w:pPr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 xml:space="preserve">Методы (виды) неразрушающего контроля </w:t>
            </w:r>
          </w:p>
        </w:tc>
        <w:tc>
          <w:tcPr>
            <w:tcW w:w="247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CD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A6C8C" w:rsidRPr="00454CDE" w:rsidTr="00560F29">
        <w:trPr>
          <w:gridAfter w:val="1"/>
          <w:wAfter w:w="39" w:type="dxa"/>
          <w:trHeight w:val="276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6C8C" w:rsidRPr="00454CDE" w:rsidRDefault="001A6C8C" w:rsidP="00F515FD">
            <w:pPr>
              <w:ind w:right="-2106"/>
              <w:jc w:val="both"/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 xml:space="preserve">Метод (вид) </w:t>
            </w:r>
          </w:p>
          <w:p w:rsidR="001A6C8C" w:rsidRPr="00454CDE" w:rsidRDefault="001A6C8C" w:rsidP="00F515FD">
            <w:pPr>
              <w:ind w:right="-2106"/>
              <w:jc w:val="both"/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 xml:space="preserve">неразрушающего </w:t>
            </w:r>
          </w:p>
          <w:p w:rsidR="001A6C8C" w:rsidRPr="00454CDE" w:rsidRDefault="001A6C8C" w:rsidP="00F515FD">
            <w:pPr>
              <w:ind w:right="-2106"/>
              <w:jc w:val="both"/>
              <w:rPr>
                <w:bCs/>
                <w:color w:val="000000"/>
                <w:sz w:val="20"/>
                <w:szCs w:val="20"/>
              </w:rPr>
            </w:pPr>
            <w:r w:rsidRPr="00454CDE">
              <w:rPr>
                <w:b/>
                <w:bCs/>
                <w:color w:val="000000"/>
              </w:rPr>
              <w:t>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54CDE">
              <w:rPr>
                <w:b/>
                <w:bCs/>
                <w:color w:val="000000"/>
                <w:sz w:val="20"/>
                <w:szCs w:val="20"/>
              </w:rPr>
              <w:t xml:space="preserve">ГОСТ </w:t>
            </w:r>
            <w:proofErr w:type="gramStart"/>
            <w:r w:rsidRPr="00454CDE">
              <w:rPr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454CDE">
              <w:rPr>
                <w:b/>
                <w:bCs/>
                <w:color w:val="000000"/>
                <w:sz w:val="20"/>
                <w:szCs w:val="20"/>
              </w:rPr>
              <w:t xml:space="preserve"> ИСО </w:t>
            </w:r>
            <w:r w:rsidR="00CA23AD">
              <w:rPr>
                <w:b/>
                <w:bCs/>
                <w:color w:val="000000"/>
                <w:sz w:val="20"/>
                <w:szCs w:val="20"/>
              </w:rPr>
              <w:t>9712-2023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5"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54CDE">
              <w:rPr>
                <w:b/>
                <w:bCs/>
                <w:color w:val="000000"/>
                <w:sz w:val="20"/>
                <w:szCs w:val="20"/>
              </w:rPr>
              <w:t>СДС НК</w:t>
            </w:r>
            <w:r>
              <w:rPr>
                <w:rStyle w:val="afc"/>
                <w:b/>
                <w:bCs/>
                <w:color w:val="000000"/>
                <w:sz w:val="20"/>
                <w:szCs w:val="20"/>
              </w:rPr>
              <w:footnoteReference w:id="3"/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right="-2106"/>
              <w:jc w:val="both"/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 xml:space="preserve">Метод (вид) </w:t>
            </w:r>
          </w:p>
          <w:p w:rsidR="001A6C8C" w:rsidRPr="00454CDE" w:rsidRDefault="001A6C8C" w:rsidP="00F515FD">
            <w:pPr>
              <w:ind w:right="-2106"/>
              <w:jc w:val="both"/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 xml:space="preserve">неразрушающего </w:t>
            </w:r>
          </w:p>
          <w:p w:rsidR="001A6C8C" w:rsidRPr="00454CDE" w:rsidRDefault="001A6C8C" w:rsidP="00F515FD">
            <w:pPr>
              <w:rPr>
                <w:bCs/>
                <w:color w:val="000000"/>
                <w:sz w:val="20"/>
                <w:szCs w:val="20"/>
              </w:rPr>
            </w:pPr>
            <w:r w:rsidRPr="00454CDE">
              <w:rPr>
                <w:b/>
                <w:bCs/>
                <w:color w:val="000000"/>
              </w:rPr>
              <w:t>контроля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CA23AD" w:rsidP="00F515F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ГОСТ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ИСО 9712-2023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8" w:right="-10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54CDE">
              <w:rPr>
                <w:b/>
                <w:bCs/>
                <w:color w:val="000000"/>
                <w:sz w:val="20"/>
                <w:szCs w:val="20"/>
              </w:rPr>
              <w:t>СДС НК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A6C8C" w:rsidRPr="00454CDE" w:rsidTr="00560F29">
        <w:trPr>
          <w:gridAfter w:val="1"/>
          <w:wAfter w:w="39" w:type="dxa"/>
          <w:trHeight w:val="20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t>Акустико-эмиссионный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AT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5" w:right="-108"/>
              <w:jc w:val="center"/>
            </w:pPr>
            <w:r w:rsidRPr="00454CDE">
              <w:t>АЭ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proofErr w:type="spellStart"/>
            <w:r w:rsidRPr="00454CDE">
              <w:t>Радиоскопический</w:t>
            </w:r>
            <w:proofErr w:type="spellEnd"/>
            <w:r w:rsidRPr="00454CDE">
              <w:t xml:space="preserve"> контроль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CA23AD" w:rsidRDefault="00CA23AD" w:rsidP="00F515F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RT-S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ind w:left="-108" w:right="-109"/>
              <w:jc w:val="center"/>
            </w:pPr>
            <w:r w:rsidRPr="00454CDE">
              <w:t>РС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EB2814">
        <w:trPr>
          <w:gridAfter w:val="1"/>
          <w:wAfter w:w="39" w:type="dxa"/>
          <w:trHeight w:val="20"/>
        </w:trPr>
        <w:tc>
          <w:tcPr>
            <w:tcW w:w="228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roofErr w:type="spellStart"/>
            <w:r w:rsidRPr="00454CDE">
              <w:t>Вихретоковый</w:t>
            </w:r>
            <w:proofErr w:type="spellEnd"/>
            <w:r w:rsidRPr="00454CDE">
              <w:t xml:space="preserve"> контроль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ET</w:t>
            </w:r>
          </w:p>
        </w:tc>
        <w:tc>
          <w:tcPr>
            <w:tcW w:w="9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5" w:right="-108"/>
              <w:jc w:val="center"/>
            </w:pPr>
            <w:r w:rsidRPr="00454CDE">
              <w:t>ВК</w:t>
            </w: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2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t>Тензометрический метод</w:t>
            </w:r>
          </w:p>
        </w:tc>
        <w:tc>
          <w:tcPr>
            <w:tcW w:w="99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ST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ind w:left="-108" w:right="-109"/>
              <w:jc w:val="center"/>
            </w:pPr>
            <w:r w:rsidRPr="00454CDE">
              <w:t>ТН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  <w:rPr>
                <w:color w:val="000000"/>
                <w:sz w:val="18"/>
                <w:szCs w:val="18"/>
              </w:rPr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EB2814">
        <w:trPr>
          <w:gridAfter w:val="1"/>
          <w:wAfter w:w="39" w:type="dxa"/>
          <w:trHeight w:val="20"/>
        </w:trPr>
        <w:tc>
          <w:tcPr>
            <w:tcW w:w="228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CA23AD" w:rsidP="00F515FD">
            <w:r>
              <w:lastRenderedPageBreak/>
              <w:t>Т</w:t>
            </w:r>
            <w:r w:rsidR="001A6C8C" w:rsidRPr="00454CDE">
              <w:t>ермографический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TT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5" w:right="-108"/>
              <w:jc w:val="center"/>
            </w:pPr>
            <w:r w:rsidRPr="00454CDE">
              <w:t>ТК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t>Ультразвуковой контроль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UT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ind w:left="-108" w:right="-109"/>
              <w:jc w:val="center"/>
            </w:pPr>
            <w:r w:rsidRPr="00454CDE">
              <w:t>УК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560F29">
        <w:trPr>
          <w:gridAfter w:val="1"/>
          <w:wAfter w:w="39" w:type="dxa"/>
          <w:trHeight w:val="20"/>
        </w:trPr>
        <w:tc>
          <w:tcPr>
            <w:tcW w:w="228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roofErr w:type="spellStart"/>
            <w:r w:rsidRPr="00454CDE">
              <w:t>Течеискание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LT</w:t>
            </w:r>
          </w:p>
        </w:tc>
        <w:tc>
          <w:tcPr>
            <w:tcW w:w="9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5" w:right="-108"/>
              <w:jc w:val="center"/>
            </w:pPr>
            <w:r w:rsidRPr="00454CDE">
              <w:t>Т</w:t>
            </w: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2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4E3CD6">
            <w:r w:rsidRPr="00454CDE">
              <w:t>Визуальный контроль</w:t>
            </w:r>
          </w:p>
        </w:tc>
        <w:tc>
          <w:tcPr>
            <w:tcW w:w="99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VT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ind w:left="-108" w:right="-109"/>
              <w:jc w:val="center"/>
            </w:pPr>
            <w:r w:rsidRPr="00454CDE">
              <w:t>ВИК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560F29">
        <w:trPr>
          <w:gridAfter w:val="1"/>
          <w:wAfter w:w="39" w:type="dxa"/>
          <w:trHeight w:val="20"/>
        </w:trPr>
        <w:tc>
          <w:tcPr>
            <w:tcW w:w="228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r w:rsidRPr="00454CDE">
              <w:t>Магнитный контроль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MT</w:t>
            </w:r>
          </w:p>
        </w:tc>
        <w:tc>
          <w:tcPr>
            <w:tcW w:w="9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5" w:right="-108"/>
              <w:jc w:val="center"/>
            </w:pPr>
            <w:r w:rsidRPr="00454CDE">
              <w:t>МК</w:t>
            </w: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2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proofErr w:type="spellStart"/>
            <w:r w:rsidRPr="00454CDE">
              <w:t>Вибродиагности-ческий</w:t>
            </w:r>
            <w:proofErr w:type="spellEnd"/>
            <w:r w:rsidRPr="00454CDE">
              <w:t xml:space="preserve"> контроль</w:t>
            </w:r>
          </w:p>
        </w:tc>
        <w:tc>
          <w:tcPr>
            <w:tcW w:w="99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ind w:left="-108" w:right="-109"/>
              <w:jc w:val="center"/>
            </w:pPr>
            <w:r w:rsidRPr="00454CDE">
              <w:t>ВД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560F29">
        <w:trPr>
          <w:gridAfter w:val="1"/>
          <w:wAfter w:w="39" w:type="dxa"/>
          <w:trHeight w:val="20"/>
        </w:trPr>
        <w:tc>
          <w:tcPr>
            <w:tcW w:w="228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t>Капиллярный контроль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PT</w:t>
            </w:r>
          </w:p>
        </w:tc>
        <w:tc>
          <w:tcPr>
            <w:tcW w:w="9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5" w:right="-108"/>
              <w:jc w:val="center"/>
            </w:pPr>
            <w:r w:rsidRPr="00454CDE">
              <w:t>КК</w:t>
            </w: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2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t>Электрический контроль</w:t>
            </w:r>
          </w:p>
        </w:tc>
        <w:tc>
          <w:tcPr>
            <w:tcW w:w="99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ind w:left="-108" w:right="-109"/>
              <w:jc w:val="center"/>
            </w:pPr>
            <w:r w:rsidRPr="00454CDE">
              <w:t>ЭК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1A6C8C" w:rsidRPr="00454CDE" w:rsidTr="00560F29">
        <w:trPr>
          <w:gridAfter w:val="1"/>
          <w:wAfter w:w="39" w:type="dxa"/>
          <w:trHeight w:val="20"/>
        </w:trPr>
        <w:tc>
          <w:tcPr>
            <w:tcW w:w="228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t>Радиографический контроль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t>RT</w:t>
            </w:r>
          </w:p>
        </w:tc>
        <w:tc>
          <w:tcPr>
            <w:tcW w:w="9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ind w:left="-105" w:right="-108"/>
              <w:jc w:val="center"/>
            </w:pPr>
            <w:r w:rsidRPr="00454CDE">
              <w:t>РК</w:t>
            </w: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2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C" w:rsidRPr="00454CDE" w:rsidRDefault="001A6C8C" w:rsidP="00F515FD">
            <w:r w:rsidRPr="00454CDE">
              <w:t>Ультрафиолетовый контроль</w:t>
            </w:r>
          </w:p>
        </w:tc>
        <w:tc>
          <w:tcPr>
            <w:tcW w:w="99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ind w:left="-108" w:right="-109"/>
              <w:jc w:val="center"/>
            </w:pPr>
            <w:r w:rsidRPr="00454CDE">
              <w:t>УФ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A6C8C" w:rsidRPr="00454CDE" w:rsidRDefault="001A6C8C" w:rsidP="00F515FD">
            <w:pPr>
              <w:jc w:val="center"/>
            </w:pPr>
          </w:p>
        </w:tc>
      </w:tr>
      <w:tr w:rsidR="001A6C8C" w:rsidRPr="00454CDE" w:rsidTr="00560F29">
        <w:trPr>
          <w:gridAfter w:val="1"/>
          <w:wAfter w:w="39" w:type="dxa"/>
          <w:trHeight w:val="323"/>
        </w:trPr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4.</w:t>
            </w:r>
          </w:p>
        </w:tc>
        <w:tc>
          <w:tcPr>
            <w:tcW w:w="695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Сектор</w:t>
            </w:r>
            <w:r>
              <w:rPr>
                <w:b/>
                <w:bCs/>
                <w:color w:val="000000"/>
              </w:rPr>
              <w:t>ы</w:t>
            </w:r>
            <w:r w:rsidRPr="00454CDE">
              <w:rPr>
                <w:b/>
                <w:bCs/>
                <w:color w:val="000000"/>
              </w:rPr>
              <w:t xml:space="preserve"> продукции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CD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CD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A6C8C" w:rsidRPr="00454CDE" w:rsidRDefault="001A6C8C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CD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60F29" w:rsidRPr="00313F2E" w:rsidTr="00560F29">
        <w:trPr>
          <w:gridBefore w:val="1"/>
          <w:gridAfter w:val="1"/>
          <w:wBefore w:w="14" w:type="dxa"/>
          <w:wAfter w:w="39" w:type="dxa"/>
          <w:trHeight w:val="140"/>
        </w:trPr>
        <w:tc>
          <w:tcPr>
            <w:tcW w:w="3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60F29" w:rsidRPr="00EB2814" w:rsidRDefault="00560F29" w:rsidP="002002C0">
            <w:pPr>
              <w:rPr>
                <w:iCs/>
                <w:color w:val="000000"/>
              </w:rPr>
            </w:pPr>
            <w:r w:rsidRPr="00EB2814">
              <w:rPr>
                <w:iCs/>
                <w:color w:val="000000"/>
              </w:rPr>
              <w:t>Отливки (черные и цветные металлы) - c</w:t>
            </w:r>
          </w:p>
        </w:tc>
        <w:tc>
          <w:tcPr>
            <w:tcW w:w="1119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F29" w:rsidRPr="00EB2814" w:rsidRDefault="00560F29" w:rsidP="002002C0">
            <w:pPr>
              <w:jc w:val="center"/>
            </w:pPr>
            <w:r w:rsidRPr="00EB2814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3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60F29" w:rsidRPr="00EB2814" w:rsidRDefault="00560F29" w:rsidP="002002C0">
            <w:pPr>
              <w:rPr>
                <w:iCs/>
                <w:color w:val="000000"/>
              </w:rPr>
            </w:pPr>
            <w:r w:rsidRPr="00EB2814">
              <w:rPr>
                <w:iCs/>
                <w:color w:val="000000"/>
              </w:rPr>
              <w:t>Трубы (бесшовные, сварные, из черных и цветных металлов, включая плоские изделия для производства сварных труб) - t</w:t>
            </w:r>
          </w:p>
        </w:tc>
        <w:tc>
          <w:tcPr>
            <w:tcW w:w="1271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F29" w:rsidRPr="00EB2814" w:rsidRDefault="00560F29" w:rsidP="002002C0">
            <w:pPr>
              <w:jc w:val="center"/>
            </w:pPr>
            <w:r w:rsidRPr="00EB2814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560F29" w:rsidRPr="00313F2E" w:rsidTr="00560F29">
        <w:trPr>
          <w:gridBefore w:val="1"/>
          <w:gridAfter w:val="1"/>
          <w:wBefore w:w="14" w:type="dxa"/>
          <w:wAfter w:w="39" w:type="dxa"/>
          <w:trHeight w:val="85"/>
        </w:trPr>
        <w:tc>
          <w:tcPr>
            <w:tcW w:w="3708" w:type="dxa"/>
            <w:gridSpan w:val="5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560F29" w:rsidRPr="00EB2814" w:rsidRDefault="00560F29" w:rsidP="002002C0">
            <w:pPr>
              <w:rPr>
                <w:iCs/>
                <w:color w:val="000000"/>
              </w:rPr>
            </w:pPr>
            <w:r w:rsidRPr="00EB2814">
              <w:rPr>
                <w:iCs/>
                <w:color w:val="000000"/>
              </w:rPr>
              <w:t>Поковки (все типы поковок: черные и цветные металлы) - f</w:t>
            </w:r>
          </w:p>
        </w:tc>
        <w:tc>
          <w:tcPr>
            <w:tcW w:w="1119" w:type="dxa"/>
            <w:gridSpan w:val="4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560F29" w:rsidRPr="00EB2814" w:rsidRDefault="00560F29" w:rsidP="002002C0">
            <w:pPr>
              <w:jc w:val="center"/>
            </w:pPr>
            <w:r w:rsidRPr="00EB2814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3692" w:type="dxa"/>
            <w:gridSpan w:val="10"/>
            <w:tcBorders>
              <w:left w:val="single" w:sz="4" w:space="0" w:color="auto"/>
              <w:right w:val="single" w:sz="2" w:space="0" w:color="auto"/>
            </w:tcBorders>
          </w:tcPr>
          <w:p w:rsidR="00560F29" w:rsidRPr="00EB2814" w:rsidRDefault="00CA23AD" w:rsidP="002002C0">
            <w:pPr>
              <w:rPr>
                <w:iCs/>
                <w:color w:val="000000"/>
              </w:rPr>
            </w:pPr>
            <w:r w:rsidRPr="00CA23AD">
              <w:rPr>
                <w:iCs/>
                <w:color w:val="000000"/>
              </w:rPr>
              <w:t>Обработанные изделия (</w:t>
            </w:r>
            <w:proofErr w:type="spellStart"/>
            <w:r w:rsidRPr="00CA23AD">
              <w:rPr>
                <w:iCs/>
                <w:color w:val="000000"/>
              </w:rPr>
              <w:t>wp</w:t>
            </w:r>
            <w:proofErr w:type="spellEnd"/>
            <w:r w:rsidRPr="00CA23AD">
              <w:rPr>
                <w:iCs/>
                <w:color w:val="000000"/>
              </w:rPr>
              <w:t xml:space="preserve">) за исключением поковок (например, листы, стержни, прутки) - </w:t>
            </w:r>
            <w:proofErr w:type="spellStart"/>
            <w:r w:rsidRPr="00CA23AD">
              <w:rPr>
                <w:iCs/>
                <w:color w:val="000000"/>
              </w:rPr>
              <w:t>wp</w:t>
            </w:r>
            <w:proofErr w:type="spellEnd"/>
          </w:p>
        </w:tc>
        <w:tc>
          <w:tcPr>
            <w:tcW w:w="1271" w:type="dxa"/>
            <w:gridSpan w:val="6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560F29" w:rsidRPr="00EB2814" w:rsidRDefault="00560F29" w:rsidP="002002C0">
            <w:pPr>
              <w:jc w:val="center"/>
            </w:pPr>
            <w:r w:rsidRPr="00EB2814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CA23AD" w:rsidRPr="00FD40DB" w:rsidTr="00121948">
        <w:trPr>
          <w:gridBefore w:val="1"/>
          <w:gridAfter w:val="1"/>
          <w:wBefore w:w="14" w:type="dxa"/>
          <w:wAfter w:w="39" w:type="dxa"/>
          <w:trHeight w:val="114"/>
        </w:trPr>
        <w:tc>
          <w:tcPr>
            <w:tcW w:w="37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CA23AD" w:rsidRPr="00EB2814" w:rsidRDefault="00CA23AD" w:rsidP="002002C0">
            <w:pPr>
              <w:rPr>
                <w:iCs/>
                <w:color w:val="000000"/>
              </w:rPr>
            </w:pPr>
            <w:r w:rsidRPr="00EB2814">
              <w:rPr>
                <w:iCs/>
                <w:color w:val="000000"/>
              </w:rPr>
              <w:t>Сварные швы (все типы швов, включая пайку, черных и цветных металлов) - w</w:t>
            </w:r>
          </w:p>
        </w:tc>
        <w:tc>
          <w:tcPr>
            <w:tcW w:w="1119" w:type="dxa"/>
            <w:gridSpan w:val="4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CA23AD" w:rsidRPr="00EB2814" w:rsidRDefault="00CA23AD" w:rsidP="002002C0">
            <w:pPr>
              <w:jc w:val="center"/>
            </w:pPr>
            <w:r w:rsidRPr="00EB2814">
              <w:rPr>
                <w:color w:val="000000"/>
                <w:sz w:val="18"/>
                <w:szCs w:val="18"/>
              </w:rPr>
              <w:t></w:t>
            </w:r>
          </w:p>
        </w:tc>
        <w:tc>
          <w:tcPr>
            <w:tcW w:w="3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A23AD" w:rsidRPr="00CA23AD" w:rsidRDefault="00CA23AD" w:rsidP="002002C0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Композитные материалы:</w:t>
            </w:r>
          </w:p>
        </w:tc>
        <w:tc>
          <w:tcPr>
            <w:tcW w:w="1271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AD" w:rsidRPr="00EB2814" w:rsidRDefault="00CA23AD" w:rsidP="002002C0">
            <w:pPr>
              <w:jc w:val="center"/>
              <w:rPr>
                <w:lang w:val="en-US"/>
              </w:rPr>
            </w:pPr>
            <w:r w:rsidRPr="00EB2814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CA23AD" w:rsidRPr="00FD40DB" w:rsidTr="00121948">
        <w:trPr>
          <w:gridBefore w:val="1"/>
          <w:gridAfter w:val="1"/>
          <w:wBefore w:w="14" w:type="dxa"/>
          <w:wAfter w:w="39" w:type="dxa"/>
          <w:trHeight w:val="114"/>
        </w:trPr>
        <w:tc>
          <w:tcPr>
            <w:tcW w:w="3708" w:type="dxa"/>
            <w:gridSpan w:val="5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CA23AD" w:rsidRPr="00EB2814" w:rsidRDefault="00CA23AD" w:rsidP="002002C0">
            <w:pPr>
              <w:rPr>
                <w:iCs/>
                <w:color w:val="000000"/>
              </w:rPr>
            </w:pPr>
          </w:p>
        </w:tc>
        <w:tc>
          <w:tcPr>
            <w:tcW w:w="1119" w:type="dxa"/>
            <w:gridSpan w:val="4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CA23AD" w:rsidRPr="00EB2814" w:rsidRDefault="00CA23AD" w:rsidP="002002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A23AD" w:rsidRPr="007E5F2C" w:rsidRDefault="00CA23AD" w:rsidP="00BA3F41">
            <w:pPr>
              <w:widowControl w:val="0"/>
              <w:autoSpaceDE w:val="0"/>
              <w:autoSpaceDN w:val="0"/>
              <w:adjustRightInd w:val="0"/>
            </w:pPr>
            <w:r w:rsidRPr="007E5F2C">
              <w:t>- композиты с цементной матрицей (</w:t>
            </w:r>
            <w:proofErr w:type="spellStart"/>
            <w:r w:rsidRPr="007E5F2C">
              <w:t>cc</w:t>
            </w:r>
            <w:proofErr w:type="spellEnd"/>
            <w:r w:rsidRPr="007E5F2C">
              <w:t>)</w:t>
            </w:r>
          </w:p>
        </w:tc>
        <w:tc>
          <w:tcPr>
            <w:tcW w:w="1271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AD" w:rsidRPr="00EB2814" w:rsidRDefault="00CA23AD" w:rsidP="002002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23AD" w:rsidRPr="00FD40DB" w:rsidTr="00121948">
        <w:trPr>
          <w:gridBefore w:val="1"/>
          <w:gridAfter w:val="1"/>
          <w:wBefore w:w="14" w:type="dxa"/>
          <w:wAfter w:w="39" w:type="dxa"/>
          <w:trHeight w:val="114"/>
        </w:trPr>
        <w:tc>
          <w:tcPr>
            <w:tcW w:w="3708" w:type="dxa"/>
            <w:gridSpan w:val="5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CA23AD" w:rsidRPr="00EB2814" w:rsidRDefault="00CA23AD" w:rsidP="002002C0">
            <w:pPr>
              <w:rPr>
                <w:iCs/>
                <w:color w:val="000000"/>
              </w:rPr>
            </w:pPr>
          </w:p>
        </w:tc>
        <w:tc>
          <w:tcPr>
            <w:tcW w:w="1119" w:type="dxa"/>
            <w:gridSpan w:val="4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CA23AD" w:rsidRPr="00EB2814" w:rsidRDefault="00CA23AD" w:rsidP="002002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A23AD" w:rsidRPr="007E5F2C" w:rsidRDefault="00CA23AD" w:rsidP="00BA3F41">
            <w:pPr>
              <w:widowControl w:val="0"/>
              <w:autoSpaceDE w:val="0"/>
              <w:autoSpaceDN w:val="0"/>
              <w:adjustRightInd w:val="0"/>
            </w:pPr>
            <w:r w:rsidRPr="007E5F2C">
              <w:t>- армированные пластмассы, такие как армированные волокнами полимеры (</w:t>
            </w:r>
            <w:proofErr w:type="spellStart"/>
            <w:r w:rsidRPr="007E5F2C">
              <w:t>frp</w:t>
            </w:r>
            <w:proofErr w:type="spellEnd"/>
            <w:r w:rsidRPr="007E5F2C">
              <w:t>)</w:t>
            </w:r>
          </w:p>
        </w:tc>
        <w:tc>
          <w:tcPr>
            <w:tcW w:w="1271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AD" w:rsidRPr="00EB2814" w:rsidRDefault="00CA23AD" w:rsidP="002002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23AD" w:rsidRPr="00FD40DB" w:rsidTr="00121948">
        <w:trPr>
          <w:gridBefore w:val="1"/>
          <w:gridAfter w:val="1"/>
          <w:wBefore w:w="14" w:type="dxa"/>
          <w:wAfter w:w="39" w:type="dxa"/>
          <w:trHeight w:val="114"/>
        </w:trPr>
        <w:tc>
          <w:tcPr>
            <w:tcW w:w="3708" w:type="dxa"/>
            <w:gridSpan w:val="5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CA23AD" w:rsidRPr="00EB2814" w:rsidRDefault="00CA23AD" w:rsidP="002002C0">
            <w:pPr>
              <w:rPr>
                <w:iCs/>
                <w:color w:val="000000"/>
              </w:rPr>
            </w:pPr>
          </w:p>
        </w:tc>
        <w:tc>
          <w:tcPr>
            <w:tcW w:w="1119" w:type="dxa"/>
            <w:gridSpan w:val="4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CA23AD" w:rsidRPr="00EB2814" w:rsidRDefault="00CA23AD" w:rsidP="002002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A23AD" w:rsidRPr="007E5F2C" w:rsidRDefault="00CA23AD" w:rsidP="00BA3F41">
            <w:pPr>
              <w:widowControl w:val="0"/>
              <w:autoSpaceDE w:val="0"/>
              <w:autoSpaceDN w:val="0"/>
              <w:adjustRightInd w:val="0"/>
            </w:pPr>
            <w:r w:rsidRPr="007E5F2C">
              <w:t>- композиты с металлической матрицей (</w:t>
            </w:r>
            <w:proofErr w:type="spellStart"/>
            <w:r w:rsidRPr="007E5F2C">
              <w:t>mmc</w:t>
            </w:r>
            <w:proofErr w:type="spellEnd"/>
            <w:r w:rsidRPr="007E5F2C">
              <w:t>)</w:t>
            </w:r>
          </w:p>
        </w:tc>
        <w:tc>
          <w:tcPr>
            <w:tcW w:w="1271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AD" w:rsidRPr="00EB2814" w:rsidRDefault="00CA23AD" w:rsidP="002002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23AD" w:rsidRPr="00FD40DB" w:rsidTr="00121948">
        <w:trPr>
          <w:gridBefore w:val="1"/>
          <w:gridAfter w:val="1"/>
          <w:wBefore w:w="14" w:type="dxa"/>
          <w:wAfter w:w="39" w:type="dxa"/>
          <w:trHeight w:val="114"/>
        </w:trPr>
        <w:tc>
          <w:tcPr>
            <w:tcW w:w="37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A23AD" w:rsidRPr="00EB2814" w:rsidRDefault="00CA23AD" w:rsidP="002002C0">
            <w:pPr>
              <w:rPr>
                <w:iCs/>
                <w:color w:val="000000"/>
              </w:rPr>
            </w:pPr>
          </w:p>
        </w:tc>
        <w:tc>
          <w:tcPr>
            <w:tcW w:w="1119" w:type="dxa"/>
            <w:gridSpan w:val="4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AD" w:rsidRPr="00EB2814" w:rsidRDefault="00CA23AD" w:rsidP="002002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A23AD" w:rsidRPr="007E5F2C" w:rsidRDefault="00CA23AD" w:rsidP="00BA3F41">
            <w:pPr>
              <w:rPr>
                <w:iCs/>
                <w:color w:val="000000"/>
              </w:rPr>
            </w:pPr>
            <w:r w:rsidRPr="007E5F2C">
              <w:t>- композиты с керамической матрицей (</w:t>
            </w:r>
            <w:proofErr w:type="spellStart"/>
            <w:r w:rsidRPr="007E5F2C">
              <w:t>cmc</w:t>
            </w:r>
            <w:proofErr w:type="spellEnd"/>
            <w:r w:rsidRPr="007E5F2C">
              <w:t>)</w:t>
            </w:r>
          </w:p>
        </w:tc>
        <w:tc>
          <w:tcPr>
            <w:tcW w:w="1271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AD" w:rsidRPr="00EB2814" w:rsidRDefault="00CA23AD" w:rsidP="002002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23AD" w:rsidRPr="00454CDE" w:rsidTr="00560F29">
        <w:trPr>
          <w:gridAfter w:val="1"/>
          <w:wAfter w:w="39" w:type="dxa"/>
          <w:trHeight w:val="326"/>
        </w:trPr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23AD" w:rsidRPr="00454CDE" w:rsidRDefault="00CA23AD" w:rsidP="00F515FD">
            <w:pPr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5.</w:t>
            </w:r>
          </w:p>
        </w:tc>
        <w:tc>
          <w:tcPr>
            <w:tcW w:w="49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23AD" w:rsidRPr="00454CDE" w:rsidRDefault="00CA23AD" w:rsidP="00F515FD">
            <w:pPr>
              <w:ind w:right="-90"/>
              <w:rPr>
                <w:b/>
                <w:bCs/>
                <w:color w:val="000000"/>
              </w:rPr>
            </w:pPr>
            <w:r w:rsidRPr="00454CDE">
              <w:rPr>
                <w:b/>
                <w:bCs/>
                <w:color w:val="000000"/>
              </w:rPr>
              <w:t>Производственные секторы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23AD" w:rsidRPr="00454CDE" w:rsidRDefault="00CA23AD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CD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gridSpan w:val="6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:rsidR="00CA23AD" w:rsidRPr="00454CDE" w:rsidRDefault="00CA23AD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4CD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7" w:type="dxa"/>
            <w:gridSpan w:val="5"/>
            <w:tcBorders>
              <w:left w:val="nil"/>
              <w:bottom w:val="single" w:sz="4" w:space="0" w:color="auto"/>
            </w:tcBorders>
            <w:noWrap/>
            <w:vAlign w:val="center"/>
          </w:tcPr>
          <w:p w:rsidR="00CA23AD" w:rsidRPr="00454CDE" w:rsidRDefault="00CA23AD" w:rsidP="00F515F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23AD" w:rsidRPr="00454CDE" w:rsidTr="00560F29">
        <w:trPr>
          <w:gridAfter w:val="1"/>
          <w:wAfter w:w="39" w:type="dxa"/>
          <w:trHeight w:val="20"/>
        </w:trPr>
        <w:tc>
          <w:tcPr>
            <w:tcW w:w="875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A23AD" w:rsidRPr="007E5F2C" w:rsidRDefault="00CA23AD" w:rsidP="00CA23AD">
            <w:pPr>
              <w:numPr>
                <w:ilvl w:val="0"/>
                <w:numId w:val="21"/>
              </w:numPr>
              <w:ind w:hanging="516"/>
              <w:contextualSpacing/>
            </w:pPr>
            <w:r w:rsidRPr="007E5F2C">
              <w:t>Производство (m)*</w:t>
            </w:r>
          </w:p>
        </w:tc>
        <w:tc>
          <w:tcPr>
            <w:tcW w:w="104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23AD" w:rsidRPr="00454CDE" w:rsidRDefault="00CA23AD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CA23AD" w:rsidRPr="00454CDE" w:rsidTr="00560F29">
        <w:trPr>
          <w:gridAfter w:val="1"/>
          <w:wAfter w:w="39" w:type="dxa"/>
          <w:trHeight w:val="20"/>
        </w:trPr>
        <w:tc>
          <w:tcPr>
            <w:tcW w:w="875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A23AD" w:rsidRPr="007E5F2C" w:rsidRDefault="00CA23AD" w:rsidP="00CA23AD">
            <w:pPr>
              <w:numPr>
                <w:ilvl w:val="0"/>
                <w:numId w:val="21"/>
              </w:numPr>
              <w:ind w:left="-80" w:firstLine="284"/>
              <w:contextualSpacing/>
              <w:rPr>
                <w:b/>
                <w:bCs/>
                <w:i/>
                <w:iCs/>
                <w:color w:val="000000"/>
              </w:rPr>
            </w:pPr>
            <w:r w:rsidRPr="007E5F2C">
              <w:t xml:space="preserve">Контроль перед и в </w:t>
            </w:r>
            <w:proofErr w:type="gramStart"/>
            <w:r w:rsidRPr="007E5F2C">
              <w:t>процессе</w:t>
            </w:r>
            <w:proofErr w:type="gramEnd"/>
            <w:r w:rsidRPr="007E5F2C">
              <w:t xml:space="preserve"> эксплуатации, включая производство (</w:t>
            </w:r>
            <w:r w:rsidRPr="007E5F2C">
              <w:rPr>
                <w:lang w:val="en-US"/>
              </w:rPr>
              <w:t>s</w:t>
            </w:r>
            <w:r w:rsidRPr="007E5F2C">
              <w:t>)*</w:t>
            </w:r>
          </w:p>
        </w:tc>
        <w:tc>
          <w:tcPr>
            <w:tcW w:w="104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23AD" w:rsidRPr="00454CDE" w:rsidRDefault="00CA23AD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CA23AD" w:rsidRPr="00454CDE" w:rsidTr="00560F29">
        <w:trPr>
          <w:gridAfter w:val="1"/>
          <w:wAfter w:w="39" w:type="dxa"/>
          <w:trHeight w:val="20"/>
        </w:trPr>
        <w:tc>
          <w:tcPr>
            <w:tcW w:w="875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A23AD" w:rsidRPr="007E5F2C" w:rsidRDefault="00CA23AD" w:rsidP="00CA23AD">
            <w:pPr>
              <w:numPr>
                <w:ilvl w:val="0"/>
                <w:numId w:val="21"/>
              </w:numPr>
              <w:ind w:left="-80" w:firstLine="284"/>
              <w:contextualSpacing/>
            </w:pPr>
            <w:r w:rsidRPr="007E5F2C">
              <w:t>Авиация (включая объекты инфраструктуры) (</w:t>
            </w:r>
            <w:r w:rsidRPr="007E5F2C">
              <w:rPr>
                <w:lang w:val="en-US"/>
              </w:rPr>
              <w:t>a</w:t>
            </w:r>
            <w:r w:rsidRPr="007E5F2C">
              <w:t>)</w:t>
            </w:r>
          </w:p>
        </w:tc>
        <w:tc>
          <w:tcPr>
            <w:tcW w:w="104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23AD" w:rsidRPr="00454CDE" w:rsidRDefault="00CA23AD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CA23AD" w:rsidRPr="00454CDE" w:rsidTr="00560F29">
        <w:trPr>
          <w:gridAfter w:val="1"/>
          <w:wAfter w:w="39" w:type="dxa"/>
          <w:trHeight w:val="20"/>
        </w:trPr>
        <w:tc>
          <w:tcPr>
            <w:tcW w:w="8757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23AD" w:rsidRPr="007E5F2C" w:rsidRDefault="00CA23AD" w:rsidP="00CA23AD">
            <w:pPr>
              <w:numPr>
                <w:ilvl w:val="0"/>
                <w:numId w:val="21"/>
              </w:numPr>
              <w:ind w:left="-80" w:firstLine="284"/>
              <w:contextualSpacing/>
            </w:pPr>
            <w:r w:rsidRPr="007E5F2C">
              <w:t>Объекты аэрокосмического комплекса (включая объекты инфраструктуры)</w:t>
            </w:r>
          </w:p>
        </w:tc>
        <w:tc>
          <w:tcPr>
            <w:tcW w:w="104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23AD" w:rsidRPr="00454CDE" w:rsidRDefault="00CA23AD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CA23AD" w:rsidRPr="00454CDE" w:rsidTr="00560F29">
        <w:trPr>
          <w:gridAfter w:val="1"/>
          <w:wAfter w:w="39" w:type="dxa"/>
          <w:trHeight w:val="20"/>
        </w:trPr>
        <w:tc>
          <w:tcPr>
            <w:tcW w:w="8757" w:type="dxa"/>
            <w:gridSpan w:val="21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CA23AD" w:rsidRPr="007E5F2C" w:rsidRDefault="00CA23AD" w:rsidP="00CA23AD">
            <w:pPr>
              <w:numPr>
                <w:ilvl w:val="0"/>
                <w:numId w:val="21"/>
              </w:numPr>
              <w:ind w:left="-80" w:firstLine="284"/>
              <w:contextualSpacing/>
            </w:pPr>
            <w:r w:rsidRPr="007E5F2C">
              <w:t>Объекты морского регистра (включая объекты инфраструктуры)</w:t>
            </w:r>
          </w:p>
        </w:tc>
        <w:tc>
          <w:tcPr>
            <w:tcW w:w="1047" w:type="dxa"/>
            <w:gridSpan w:val="5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A23AD" w:rsidRPr="00454CDE" w:rsidRDefault="00CA23AD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CA23AD" w:rsidRPr="00454CDE" w:rsidTr="00560F29">
        <w:trPr>
          <w:gridAfter w:val="1"/>
          <w:wAfter w:w="39" w:type="dxa"/>
          <w:trHeight w:val="20"/>
        </w:trPr>
        <w:tc>
          <w:tcPr>
            <w:tcW w:w="875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23AD" w:rsidRPr="007E5F2C" w:rsidRDefault="00CA23AD" w:rsidP="00CA23AD">
            <w:pPr>
              <w:numPr>
                <w:ilvl w:val="0"/>
                <w:numId w:val="21"/>
              </w:numPr>
              <w:ind w:hanging="516"/>
              <w:contextualSpacing/>
            </w:pPr>
            <w:r w:rsidRPr="007E5F2C">
              <w:t>Объекты Российского Классификационного Общества</w:t>
            </w:r>
          </w:p>
        </w:tc>
        <w:tc>
          <w:tcPr>
            <w:tcW w:w="104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23AD" w:rsidRPr="00454CDE" w:rsidRDefault="00CA23AD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CA23AD" w:rsidRPr="00454CDE" w:rsidTr="00560F29">
        <w:trPr>
          <w:gridAfter w:val="1"/>
          <w:wAfter w:w="39" w:type="dxa"/>
          <w:trHeight w:val="20"/>
        </w:trPr>
        <w:tc>
          <w:tcPr>
            <w:tcW w:w="875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23AD" w:rsidRPr="007E5F2C" w:rsidRDefault="00CA23AD" w:rsidP="00CA23AD">
            <w:pPr>
              <w:numPr>
                <w:ilvl w:val="0"/>
                <w:numId w:val="21"/>
              </w:numPr>
              <w:ind w:left="-80" w:firstLine="284"/>
              <w:contextualSpacing/>
            </w:pPr>
            <w:r w:rsidRPr="007E5F2C">
              <w:t>Содержание железной дороги</w:t>
            </w:r>
            <w:r w:rsidRPr="007E5F2C">
              <w:rPr>
                <w:lang w:val="en-US"/>
              </w:rPr>
              <w:t xml:space="preserve"> (r)</w:t>
            </w:r>
            <w:r w:rsidRPr="007E5F2C">
              <w:t>**</w:t>
            </w:r>
          </w:p>
        </w:tc>
        <w:tc>
          <w:tcPr>
            <w:tcW w:w="104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23AD" w:rsidRPr="00454CDE" w:rsidRDefault="00CA23AD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CA23AD" w:rsidRPr="00454CDE" w:rsidTr="00560F29">
        <w:trPr>
          <w:gridAfter w:val="1"/>
          <w:wAfter w:w="39" w:type="dxa"/>
          <w:trHeight w:val="20"/>
        </w:trPr>
        <w:tc>
          <w:tcPr>
            <w:tcW w:w="875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23AD" w:rsidRPr="007E5F2C" w:rsidRDefault="00CA23AD" w:rsidP="00CA23AD">
            <w:pPr>
              <w:numPr>
                <w:ilvl w:val="0"/>
                <w:numId w:val="21"/>
              </w:numPr>
              <w:ind w:left="-80" w:firstLine="284"/>
              <w:contextualSpacing/>
            </w:pPr>
            <w:r w:rsidRPr="007E5F2C">
              <w:t>Здания и сооружения (строительные объекты) (включая металлические, бетонные, железобетонные, каменные и армокаменные конструкции, в том числе мостов)</w:t>
            </w:r>
          </w:p>
        </w:tc>
        <w:tc>
          <w:tcPr>
            <w:tcW w:w="104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23AD" w:rsidRPr="00454CDE" w:rsidRDefault="00CA23AD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CA23AD" w:rsidRPr="00454CDE" w:rsidTr="00560F29">
        <w:trPr>
          <w:gridAfter w:val="1"/>
          <w:wAfter w:w="39" w:type="dxa"/>
          <w:trHeight w:val="20"/>
        </w:trPr>
        <w:tc>
          <w:tcPr>
            <w:tcW w:w="875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23AD" w:rsidRPr="007E5F2C" w:rsidRDefault="00CA23AD" w:rsidP="00CA23AD">
            <w:pPr>
              <w:numPr>
                <w:ilvl w:val="0"/>
                <w:numId w:val="21"/>
              </w:numPr>
              <w:ind w:left="-80" w:firstLine="284"/>
              <w:contextualSpacing/>
            </w:pPr>
            <w:r w:rsidRPr="007E5F2C">
              <w:t>Объекты энергетики</w:t>
            </w:r>
          </w:p>
        </w:tc>
        <w:tc>
          <w:tcPr>
            <w:tcW w:w="104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23AD" w:rsidRPr="00454CDE" w:rsidRDefault="00CA23AD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  <w:tr w:rsidR="00CA23AD" w:rsidRPr="00454CDE" w:rsidTr="00560F29">
        <w:trPr>
          <w:gridAfter w:val="1"/>
          <w:wAfter w:w="39" w:type="dxa"/>
          <w:trHeight w:val="20"/>
        </w:trPr>
        <w:tc>
          <w:tcPr>
            <w:tcW w:w="875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23AD" w:rsidRPr="007E5F2C" w:rsidRDefault="00CA23AD" w:rsidP="00CA23AD">
            <w:pPr>
              <w:numPr>
                <w:ilvl w:val="0"/>
                <w:numId w:val="21"/>
              </w:numPr>
              <w:ind w:left="-80" w:firstLine="284"/>
              <w:contextualSpacing/>
            </w:pPr>
            <w:r w:rsidRPr="007E5F2C">
              <w:t>Общепромышленные объекты (в том числе аттракционы)</w:t>
            </w:r>
          </w:p>
        </w:tc>
        <w:tc>
          <w:tcPr>
            <w:tcW w:w="104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23AD" w:rsidRPr="00454CDE" w:rsidRDefault="00CA23AD" w:rsidP="00F515FD">
            <w:pPr>
              <w:jc w:val="center"/>
            </w:pPr>
            <w:r w:rsidRPr="00454CDE">
              <w:rPr>
                <w:color w:val="000000"/>
                <w:sz w:val="18"/>
                <w:szCs w:val="18"/>
              </w:rPr>
              <w:t></w:t>
            </w:r>
          </w:p>
        </w:tc>
      </w:tr>
    </w:tbl>
    <w:p w:rsidR="001A6C8C" w:rsidRDefault="001A6C8C" w:rsidP="001A6C8C">
      <w:pPr>
        <w:jc w:val="both"/>
        <w:rPr>
          <w:lang w:val="en-US"/>
        </w:rPr>
      </w:pPr>
      <w:r w:rsidRPr="00454CDE">
        <w:t>*Примечание. Могут применяться ограниченные производственные секторы. Например, производство (</w:t>
      </w:r>
      <w:proofErr w:type="spellStart"/>
      <w:r w:rsidRPr="00454CDE">
        <w:t>газонефтепродуктопроводы</w:t>
      </w:r>
      <w:proofErr w:type="spellEnd"/>
      <w:r w:rsidRPr="00454CDE">
        <w:t>).</w:t>
      </w:r>
    </w:p>
    <w:p w:rsidR="00CA23AD" w:rsidRPr="00CA23AD" w:rsidRDefault="00CA23AD" w:rsidP="001A6C8C">
      <w:pPr>
        <w:jc w:val="both"/>
      </w:pPr>
      <w:r w:rsidRPr="00CA23AD">
        <w:t>**Примечание. При применении при сертификации персонала ГОСТ 34513-2018, следует дополнительно указывать наименование производственного сектора «Железнодорожный транспорт», а также наименования дополнительных секторов (подсекторов) продуктов, установленные данным стандартом.</w:t>
      </w:r>
    </w:p>
    <w:p w:rsidR="001A6C8C" w:rsidRPr="00454CDE" w:rsidRDefault="001A6C8C" w:rsidP="001A6C8C">
      <w:pPr>
        <w:shd w:val="clear" w:color="auto" w:fill="FFFFFF"/>
        <w:ind w:firstLine="720"/>
        <w:jc w:val="both"/>
      </w:pPr>
    </w:p>
    <w:p w:rsidR="001A6C8C" w:rsidRPr="00454CDE" w:rsidRDefault="001A6C8C" w:rsidP="001A6C8C">
      <w:pPr>
        <w:shd w:val="clear" w:color="auto" w:fill="FFFFFF"/>
        <w:ind w:firstLine="720"/>
        <w:jc w:val="both"/>
      </w:pPr>
      <w:r w:rsidRPr="00454CDE">
        <w:t xml:space="preserve">Мы заявляем, что нам известны требования ГОСТ </w:t>
      </w:r>
      <w:proofErr w:type="gramStart"/>
      <w:r w:rsidRPr="00454CDE">
        <w:t>Р</w:t>
      </w:r>
      <w:proofErr w:type="gramEnd"/>
      <w:r w:rsidRPr="00454CDE">
        <w:t xml:space="preserve"> ИСО/МЭК </w:t>
      </w:r>
      <w:r w:rsidR="00CA23AD">
        <w:t>17024-2017, ГОСТ Р ИСО 9712-20</w:t>
      </w:r>
      <w:r w:rsidR="00CA23AD" w:rsidRPr="00CA23AD">
        <w:t>23</w:t>
      </w:r>
      <w:bookmarkStart w:id="0" w:name="_GoBack"/>
      <w:bookmarkEnd w:id="0"/>
      <w:r w:rsidRPr="00454CDE">
        <w:t>, СДС НК-05-2021, СДС НК-06-2021.</w:t>
      </w:r>
    </w:p>
    <w:p w:rsidR="001A6C8C" w:rsidRPr="00454CDE" w:rsidRDefault="001A6C8C" w:rsidP="001A6C8C">
      <w:pPr>
        <w:shd w:val="clear" w:color="auto" w:fill="FFFFFF"/>
        <w:ind w:firstLine="720"/>
      </w:pPr>
    </w:p>
    <w:p w:rsidR="001A6C8C" w:rsidRPr="00454CDE" w:rsidRDefault="001A6C8C" w:rsidP="001A6C8C">
      <w:pPr>
        <w:shd w:val="clear" w:color="auto" w:fill="FFFFFF"/>
        <w:ind w:firstLine="720"/>
        <w:jc w:val="both"/>
      </w:pPr>
      <w:r w:rsidRPr="00454CDE">
        <w:t>Мы обязуемся добровольно:</w:t>
      </w:r>
    </w:p>
    <w:p w:rsidR="001A6C8C" w:rsidRPr="00454CDE" w:rsidRDefault="001A6C8C" w:rsidP="001A6C8C">
      <w:pPr>
        <w:shd w:val="clear" w:color="auto" w:fill="FFFFFF"/>
        <w:ind w:firstLine="720"/>
        <w:jc w:val="both"/>
      </w:pPr>
      <w:r w:rsidRPr="00454CDE">
        <w:t>соблюдать процедуру признания;</w:t>
      </w:r>
    </w:p>
    <w:p w:rsidR="001A6C8C" w:rsidRPr="00454CDE" w:rsidRDefault="001A6C8C" w:rsidP="001A6C8C">
      <w:pPr>
        <w:shd w:val="clear" w:color="auto" w:fill="FFFFFF"/>
        <w:ind w:firstLine="720"/>
        <w:jc w:val="both"/>
      </w:pPr>
      <w:r w:rsidRPr="00454CDE">
        <w:t>отвечать требованиям, предъявляемым к органам по сертификации СДС НК;</w:t>
      </w:r>
    </w:p>
    <w:p w:rsidR="001A6C8C" w:rsidRPr="00454CDE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454CDE">
        <w:t>оплатить все расходы, связанные с признанием, независимо от его результата, в том числе связанные с приемом группы экспертов по оценке для оценки заявителя на месте;</w:t>
      </w:r>
    </w:p>
    <w:p w:rsidR="001A6C8C" w:rsidRPr="00454CDE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454CDE">
        <w:t>принять на себя затраты по последующему инспекционному контролю.</w:t>
      </w:r>
    </w:p>
    <w:p w:rsidR="001A6C8C" w:rsidRPr="00454CDE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454CDE">
        <w:t>Приложения к заявке:</w:t>
      </w:r>
    </w:p>
    <w:p w:rsidR="001A6C8C" w:rsidRPr="00454CDE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454CDE">
        <w:t>анкета о готовности организации-заявителя, претендующей на признание в качестве ОС;</w:t>
      </w:r>
    </w:p>
    <w:p w:rsidR="001A6C8C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145024">
        <w:t>копия документа об аккредитации или подтверждении компетентности в установленном порядке в качестве органа по сертификации персонала (при наличии);</w:t>
      </w:r>
    </w:p>
    <w:p w:rsidR="001A6C8C" w:rsidRPr="0006026A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06026A">
        <w:t>копия устава и (или) других учредительных документов заявителя;</w:t>
      </w:r>
    </w:p>
    <w:p w:rsidR="001A6C8C" w:rsidRPr="0006026A" w:rsidRDefault="001A6C8C" w:rsidP="001A6C8C">
      <w:pPr>
        <w:shd w:val="clear" w:color="auto" w:fill="FFFFFF"/>
        <w:ind w:firstLine="720"/>
        <w:jc w:val="both"/>
      </w:pPr>
      <w:r w:rsidRPr="0006026A">
        <w:t>копия свидетельства о постановке на учет юридического лица в налоговом органе;</w:t>
      </w:r>
    </w:p>
    <w:p w:rsidR="001A6C8C" w:rsidRPr="0006026A" w:rsidRDefault="001A6C8C" w:rsidP="001A6C8C">
      <w:pPr>
        <w:shd w:val="clear" w:color="auto" w:fill="FFFFFF"/>
        <w:ind w:firstLine="720"/>
        <w:jc w:val="both"/>
      </w:pPr>
      <w:r w:rsidRPr="0006026A">
        <w:t>копия информационного письма Федеральной службы государственной статистики (Росстат);</w:t>
      </w:r>
    </w:p>
    <w:p w:rsidR="001A6C8C" w:rsidRPr="0006026A" w:rsidRDefault="001A6C8C" w:rsidP="001A6C8C">
      <w:pPr>
        <w:shd w:val="clear" w:color="auto" w:fill="FFFFFF"/>
        <w:ind w:firstLine="720"/>
        <w:jc w:val="both"/>
      </w:pPr>
      <w:r w:rsidRPr="0006026A">
        <w:rPr>
          <w:color w:val="231F20"/>
        </w:rPr>
        <w:t>сведения об имеющихся помещениях;</w:t>
      </w:r>
    </w:p>
    <w:p w:rsidR="001A6C8C" w:rsidRPr="0006026A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06026A">
        <w:t>копия свидетельства о внесении записи в Единый государственный реестр юридических лиц;</w:t>
      </w:r>
    </w:p>
    <w:p w:rsidR="001A6C8C" w:rsidRPr="0006026A" w:rsidRDefault="001A6C8C" w:rsidP="001A6C8C">
      <w:pPr>
        <w:ind w:firstLine="720"/>
        <w:rPr>
          <w:color w:val="231F20"/>
        </w:rPr>
      </w:pPr>
      <w:r w:rsidRPr="0006026A">
        <w:rPr>
          <w:color w:val="231F20"/>
        </w:rPr>
        <w:t>Руководство по качеству организации и другие документы системы менеджмента качества;</w:t>
      </w:r>
    </w:p>
    <w:p w:rsidR="001A6C8C" w:rsidRPr="001A6C8C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06026A">
        <w:t>сведения о персонале (перечень штатных и привлекаемых сотрудников, квалификационные карточки, сведения об экзаменаторах, в том числе копии их сертификатов (квалификационных удостоверений), составы экзаменационных и сертификационных комиссий);</w:t>
      </w:r>
    </w:p>
    <w:p w:rsidR="001A6C8C" w:rsidRPr="0006026A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06026A">
        <w:t>перечень технических средств, применяемых при осуществлении деятельности по оценке соответствия;</w:t>
      </w:r>
    </w:p>
    <w:p w:rsidR="001A6C8C" w:rsidRPr="0006026A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06026A">
        <w:t>каталог экзаменационных образцов;</w:t>
      </w:r>
    </w:p>
    <w:p w:rsidR="001A6C8C" w:rsidRPr="0006026A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06026A">
        <w:t>перечень сборников экзаменационных вопросов;</w:t>
      </w:r>
    </w:p>
    <w:p w:rsidR="001A6C8C" w:rsidRPr="0006026A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06026A">
        <w:t>перечень документации, устанавливающей требования в области признания заявителя;</w:t>
      </w:r>
    </w:p>
    <w:p w:rsidR="001A6C8C" w:rsidRPr="0006026A" w:rsidRDefault="001A6C8C" w:rsidP="001A6C8C">
      <w:pPr>
        <w:shd w:val="clear" w:color="auto" w:fill="FFFFFF"/>
        <w:spacing w:line="274" w:lineRule="exact"/>
        <w:ind w:firstLine="720"/>
        <w:jc w:val="both"/>
      </w:pPr>
      <w:r w:rsidRPr="0006026A">
        <w:t>другие документы, содержащие информацию о заявителе, необходимую для подтверждения ее соответствия критериям признания.</w:t>
      </w:r>
    </w:p>
    <w:p w:rsidR="001A6C8C" w:rsidRPr="0006026A" w:rsidRDefault="001A6C8C" w:rsidP="001A6C8C">
      <w:pPr>
        <w:shd w:val="clear" w:color="auto" w:fill="FFFFFF"/>
        <w:tabs>
          <w:tab w:val="left" w:leader="underscore" w:pos="6797"/>
        </w:tabs>
        <w:spacing w:before="293"/>
        <w:ind w:left="336"/>
      </w:pPr>
      <w:r w:rsidRPr="0006026A">
        <w:t xml:space="preserve">Руководитель организации-заявителя </w:t>
      </w:r>
      <w:r w:rsidRPr="0006026A">
        <w:tab/>
      </w:r>
    </w:p>
    <w:p w:rsidR="001A6C8C" w:rsidRPr="0006026A" w:rsidRDefault="001A6C8C" w:rsidP="001A6C8C">
      <w:pPr>
        <w:shd w:val="clear" w:color="auto" w:fill="FFFFFF"/>
        <w:tabs>
          <w:tab w:val="left" w:pos="4848"/>
        </w:tabs>
        <w:spacing w:before="19"/>
        <w:ind w:left="336"/>
        <w:rPr>
          <w:sz w:val="18"/>
          <w:szCs w:val="18"/>
        </w:rPr>
      </w:pPr>
      <w:proofErr w:type="spellStart"/>
      <w:r w:rsidRPr="0006026A">
        <w:rPr>
          <w:sz w:val="18"/>
          <w:szCs w:val="18"/>
        </w:rPr>
        <w:t>м.п</w:t>
      </w:r>
      <w:proofErr w:type="spellEnd"/>
      <w:r w:rsidRPr="0006026A">
        <w:rPr>
          <w:sz w:val="18"/>
          <w:szCs w:val="18"/>
        </w:rPr>
        <w:t>.</w:t>
      </w:r>
      <w:r w:rsidRPr="0006026A">
        <w:rPr>
          <w:rFonts w:ascii="Arial"/>
          <w:sz w:val="18"/>
          <w:szCs w:val="18"/>
        </w:rPr>
        <w:tab/>
      </w:r>
      <w:r w:rsidRPr="0006026A">
        <w:rPr>
          <w:sz w:val="18"/>
          <w:szCs w:val="18"/>
        </w:rPr>
        <w:t>(Ф.И.О., подпись)</w:t>
      </w:r>
    </w:p>
    <w:p w:rsidR="001A6C8C" w:rsidRPr="0006026A" w:rsidRDefault="001A6C8C" w:rsidP="001A6C8C"/>
    <w:p w:rsidR="002C5FE9" w:rsidRDefault="002C5FE9"/>
    <w:sectPr w:rsidR="002C5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314" w:rsidRDefault="00F81314" w:rsidP="001A6C8C">
      <w:r>
        <w:separator/>
      </w:r>
    </w:p>
  </w:endnote>
  <w:endnote w:type="continuationSeparator" w:id="0">
    <w:p w:rsidR="00F81314" w:rsidRDefault="00F81314" w:rsidP="001A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314" w:rsidRDefault="00F81314" w:rsidP="001A6C8C">
      <w:r>
        <w:separator/>
      </w:r>
    </w:p>
  </w:footnote>
  <w:footnote w:type="continuationSeparator" w:id="0">
    <w:p w:rsidR="00F81314" w:rsidRDefault="00F81314" w:rsidP="001A6C8C">
      <w:r>
        <w:continuationSeparator/>
      </w:r>
    </w:p>
  </w:footnote>
  <w:footnote w:id="1">
    <w:p w:rsidR="001A6C8C" w:rsidRDefault="001A6C8C" w:rsidP="001A6C8C">
      <w:pPr>
        <w:pStyle w:val="afa"/>
        <w:ind w:right="-2"/>
      </w:pPr>
      <w:r>
        <w:rPr>
          <w:rStyle w:val="afc"/>
        </w:rPr>
        <w:footnoteRef/>
      </w:r>
      <w:r>
        <w:t xml:space="preserve"> </w:t>
      </w:r>
      <w:r w:rsidRPr="00F05490">
        <w:t>Указывается в случае, если функции Органа по сертификации осуществляет обособленное подразделение юридического лица.</w:t>
      </w:r>
    </w:p>
  </w:footnote>
  <w:footnote w:id="2">
    <w:p w:rsidR="001A6C8C" w:rsidRDefault="001A6C8C" w:rsidP="001A6C8C">
      <w:pPr>
        <w:pStyle w:val="afa"/>
      </w:pPr>
      <w:r>
        <w:rPr>
          <w:rStyle w:val="afc"/>
        </w:rPr>
        <w:footnoteRef/>
      </w:r>
      <w:r>
        <w:t xml:space="preserve"> </w:t>
      </w:r>
      <w:r w:rsidRPr="007305D7">
        <w:t>Если ОС имеет экзаменационные центры, то указываются адреса и области признания каждого из них</w:t>
      </w:r>
    </w:p>
  </w:footnote>
  <w:footnote w:id="3">
    <w:p w:rsidR="001A6C8C" w:rsidRDefault="001A6C8C" w:rsidP="001A6C8C">
      <w:pPr>
        <w:pStyle w:val="afa"/>
      </w:pPr>
      <w:r>
        <w:rPr>
          <w:rStyle w:val="afc"/>
        </w:rPr>
        <w:footnoteRef/>
      </w:r>
      <w:r>
        <w:t xml:space="preserve"> СДС НК – Система добровольной сертификации в области неразрушающего контроля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2262B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1">
    <w:nsid w:val="214B6843"/>
    <w:multiLevelType w:val="multilevel"/>
    <w:tmpl w:val="9BB01E42"/>
    <w:lvl w:ilvl="0">
      <w:start w:val="1"/>
      <w:numFmt w:val="decimal"/>
      <w:pStyle w:val="1"/>
      <w:lvlText w:val="%1"/>
      <w:lvlJc w:val="left"/>
      <w:pPr>
        <w:ind w:left="578" w:hanging="578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49544F15"/>
    <w:multiLevelType w:val="hybridMultilevel"/>
    <w:tmpl w:val="F62C9490"/>
    <w:lvl w:ilvl="0" w:tplc="924619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15105"/>
    <w:multiLevelType w:val="hybridMultilevel"/>
    <w:tmpl w:val="79F64A5A"/>
    <w:lvl w:ilvl="0" w:tplc="D5FA7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3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C8C"/>
    <w:rsid w:val="000321B0"/>
    <w:rsid w:val="000B7E14"/>
    <w:rsid w:val="00154253"/>
    <w:rsid w:val="001A6C8C"/>
    <w:rsid w:val="002C57F7"/>
    <w:rsid w:val="002C5FE9"/>
    <w:rsid w:val="003711B3"/>
    <w:rsid w:val="003C511E"/>
    <w:rsid w:val="00481E43"/>
    <w:rsid w:val="004E3CD6"/>
    <w:rsid w:val="00560F29"/>
    <w:rsid w:val="007C1174"/>
    <w:rsid w:val="00CA23AD"/>
    <w:rsid w:val="00D80F0F"/>
    <w:rsid w:val="00EB2814"/>
    <w:rsid w:val="00F8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theme="majorBidi"/>
        <w:lang w:val="ru-RU" w:eastAsia="en-US" w:bidi="ar-SA"/>
      </w:rPr>
    </w:rPrDefault>
    <w:pPrDefault>
      <w:pPr>
        <w:spacing w:before="120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qFormat="1"/>
    <w:lsdException w:name="caption" w:uiPriority="0"/>
    <w:lsdException w:name="List Bullet" w:uiPriority="0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locked="1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8C"/>
    <w:pPr>
      <w:spacing w:before="0"/>
      <w:ind w:left="0" w:firstLine="0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11B3"/>
    <w:pPr>
      <w:keepNext/>
      <w:numPr>
        <w:numId w:val="19"/>
      </w:numPr>
      <w:spacing w:before="360" w:after="120"/>
      <w:outlineLvl w:val="0"/>
    </w:pPr>
    <w:rPr>
      <w:rFonts w:eastAsiaTheme="minorHAnsi" w:cs="Arial"/>
      <w:b/>
      <w:caps/>
      <w:color w:val="FF6600"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3711B3"/>
    <w:pPr>
      <w:numPr>
        <w:ilvl w:val="1"/>
        <w:numId w:val="19"/>
      </w:numPr>
      <w:pBdr>
        <w:bottom w:val="single" w:sz="4" w:space="1" w:color="FF6600"/>
      </w:pBdr>
      <w:spacing w:before="240"/>
      <w:outlineLvl w:val="1"/>
    </w:pPr>
    <w:rPr>
      <w:rFonts w:eastAsiaTheme="minorHAnsi" w:cs="Arial"/>
      <w:b/>
      <w:iCs/>
      <w:smallCaps/>
      <w:color w:val="363636"/>
      <w:spacing w:val="15"/>
      <w:kern w:val="32"/>
      <w:sz w:val="22"/>
    </w:rPr>
  </w:style>
  <w:style w:type="paragraph" w:styleId="3">
    <w:name w:val="heading 3"/>
    <w:basedOn w:val="a"/>
    <w:next w:val="a"/>
    <w:link w:val="30"/>
    <w:uiPriority w:val="9"/>
    <w:qFormat/>
    <w:rsid w:val="003711B3"/>
    <w:pPr>
      <w:keepNext/>
      <w:numPr>
        <w:ilvl w:val="2"/>
        <w:numId w:val="19"/>
      </w:numPr>
      <w:spacing w:before="240" w:after="60"/>
      <w:outlineLvl w:val="2"/>
    </w:pPr>
    <w:rPr>
      <w:rFonts w:cs="Arial"/>
      <w:b/>
      <w:bCs/>
      <w:smallCaps/>
      <w:color w:val="FF6600"/>
    </w:rPr>
  </w:style>
  <w:style w:type="paragraph" w:styleId="4">
    <w:name w:val="heading 4"/>
    <w:basedOn w:val="a"/>
    <w:next w:val="a"/>
    <w:link w:val="40"/>
    <w:uiPriority w:val="9"/>
    <w:qFormat/>
    <w:rsid w:val="003711B3"/>
    <w:pPr>
      <w:keepNext/>
      <w:numPr>
        <w:ilvl w:val="3"/>
        <w:numId w:val="19"/>
      </w:numPr>
      <w:outlineLvl w:val="3"/>
    </w:pPr>
    <w:rPr>
      <w:rFonts w:eastAsiaTheme="majorEastAsia"/>
      <w:bCs/>
      <w:sz w:val="18"/>
      <w:szCs w:val="28"/>
      <w:lang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3711B3"/>
    <w:pPr>
      <w:keepNext/>
      <w:keepLines/>
      <w:numPr>
        <w:ilvl w:val="4"/>
        <w:numId w:val="19"/>
      </w:numPr>
      <w:outlineLvl w:val="4"/>
    </w:pPr>
    <w:rPr>
      <w:rFonts w:cs="Cambria"/>
      <w:sz w:val="18"/>
      <w:szCs w:val="22"/>
    </w:rPr>
  </w:style>
  <w:style w:type="paragraph" w:styleId="6">
    <w:name w:val="heading 6"/>
    <w:basedOn w:val="a"/>
    <w:next w:val="a"/>
    <w:link w:val="60"/>
    <w:uiPriority w:val="9"/>
    <w:qFormat/>
    <w:rsid w:val="003711B3"/>
    <w:pPr>
      <w:numPr>
        <w:ilvl w:val="5"/>
        <w:numId w:val="19"/>
      </w:numPr>
      <w:spacing w:before="240" w:after="60"/>
      <w:outlineLvl w:val="5"/>
    </w:pPr>
    <w:rPr>
      <w:rFonts w:cs="Cambria"/>
      <w:bCs/>
      <w:sz w:val="18"/>
    </w:rPr>
  </w:style>
  <w:style w:type="paragraph" w:styleId="7">
    <w:name w:val="heading 7"/>
    <w:basedOn w:val="a"/>
    <w:next w:val="a"/>
    <w:link w:val="70"/>
    <w:uiPriority w:val="9"/>
    <w:qFormat/>
    <w:rsid w:val="003711B3"/>
    <w:pPr>
      <w:numPr>
        <w:ilvl w:val="6"/>
        <w:numId w:val="19"/>
      </w:numPr>
      <w:spacing w:before="240" w:after="60"/>
      <w:outlineLvl w:val="6"/>
    </w:pPr>
    <w:rPr>
      <w:sz w:val="18"/>
    </w:rPr>
  </w:style>
  <w:style w:type="paragraph" w:styleId="8">
    <w:name w:val="heading 8"/>
    <w:basedOn w:val="a"/>
    <w:next w:val="a"/>
    <w:link w:val="80"/>
    <w:uiPriority w:val="9"/>
    <w:qFormat/>
    <w:rsid w:val="003711B3"/>
    <w:pPr>
      <w:numPr>
        <w:ilvl w:val="7"/>
        <w:numId w:val="19"/>
      </w:numPr>
      <w:spacing w:before="240" w:after="60"/>
      <w:outlineLvl w:val="7"/>
    </w:pPr>
    <w:rPr>
      <w:rFonts w:cs="Cambria"/>
      <w:iCs/>
      <w:sz w:val="18"/>
    </w:rPr>
  </w:style>
  <w:style w:type="paragraph" w:styleId="9">
    <w:name w:val="heading 9"/>
    <w:basedOn w:val="a"/>
    <w:next w:val="a"/>
    <w:link w:val="90"/>
    <w:uiPriority w:val="9"/>
    <w:qFormat/>
    <w:rsid w:val="003711B3"/>
    <w:pPr>
      <w:spacing w:before="240" w:after="60"/>
      <w:ind w:left="1584" w:hanging="1584"/>
      <w:outlineLvl w:val="8"/>
    </w:pPr>
    <w:rPr>
      <w:rFonts w:cs="Cambria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1B3"/>
    <w:rPr>
      <w:rFonts w:eastAsiaTheme="minorHAnsi" w:cs="Arial"/>
      <w:b/>
      <w:caps/>
      <w:color w:val="FF6600"/>
      <w:spacing w:val="20"/>
      <w:szCs w:val="24"/>
      <w:lang w:eastAsia="fr-FR"/>
    </w:rPr>
  </w:style>
  <w:style w:type="character" w:customStyle="1" w:styleId="20">
    <w:name w:val="Заголовок 2 Знак"/>
    <w:basedOn w:val="a0"/>
    <w:link w:val="2"/>
    <w:uiPriority w:val="99"/>
    <w:rsid w:val="003711B3"/>
    <w:rPr>
      <w:rFonts w:eastAsiaTheme="minorHAnsi" w:cs="Arial"/>
      <w:b/>
      <w:iCs/>
      <w:smallCaps/>
      <w:color w:val="363636"/>
      <w:spacing w:val="15"/>
      <w:kern w:val="32"/>
      <w:sz w:val="22"/>
      <w:szCs w:val="24"/>
      <w:lang w:eastAsia="fr-FR"/>
    </w:rPr>
  </w:style>
  <w:style w:type="character" w:customStyle="1" w:styleId="30">
    <w:name w:val="Заголовок 3 Знак"/>
    <w:basedOn w:val="a0"/>
    <w:link w:val="3"/>
    <w:uiPriority w:val="9"/>
    <w:rsid w:val="003711B3"/>
    <w:rPr>
      <w:rFonts w:cs="Arial"/>
      <w:b/>
      <w:bCs/>
      <w:smallCaps/>
      <w:color w:val="FF6600"/>
      <w:szCs w:val="24"/>
      <w:lang w:eastAsia="fr-FR"/>
    </w:rPr>
  </w:style>
  <w:style w:type="character" w:customStyle="1" w:styleId="40">
    <w:name w:val="Заголовок 4 Знак"/>
    <w:basedOn w:val="a0"/>
    <w:link w:val="4"/>
    <w:uiPriority w:val="9"/>
    <w:rsid w:val="003711B3"/>
    <w:rPr>
      <w:rFonts w:eastAsiaTheme="majorEastAsia"/>
      <w:bCs/>
      <w:sz w:val="18"/>
      <w:szCs w:val="28"/>
      <w:lang w:bidi="en-US"/>
    </w:rPr>
  </w:style>
  <w:style w:type="character" w:customStyle="1" w:styleId="50">
    <w:name w:val="Заголовок 5 Знак"/>
    <w:basedOn w:val="a0"/>
    <w:link w:val="5"/>
    <w:uiPriority w:val="9"/>
    <w:rsid w:val="003711B3"/>
    <w:rPr>
      <w:rFonts w:cs="Cambria"/>
      <w:sz w:val="18"/>
      <w:szCs w:val="22"/>
      <w:lang w:eastAsia="fr-FR"/>
    </w:rPr>
  </w:style>
  <w:style w:type="character" w:customStyle="1" w:styleId="60">
    <w:name w:val="Заголовок 6 Знак"/>
    <w:basedOn w:val="a0"/>
    <w:link w:val="6"/>
    <w:uiPriority w:val="9"/>
    <w:rsid w:val="003711B3"/>
    <w:rPr>
      <w:rFonts w:cs="Cambria"/>
      <w:bCs/>
      <w:sz w:val="18"/>
      <w:szCs w:val="24"/>
      <w:lang w:eastAsia="fr-FR"/>
    </w:rPr>
  </w:style>
  <w:style w:type="character" w:customStyle="1" w:styleId="70">
    <w:name w:val="Заголовок 7 Знак"/>
    <w:basedOn w:val="a0"/>
    <w:link w:val="7"/>
    <w:uiPriority w:val="9"/>
    <w:rsid w:val="003711B3"/>
    <w:rPr>
      <w:sz w:val="18"/>
      <w:szCs w:val="24"/>
      <w:lang w:eastAsia="fr-FR"/>
    </w:rPr>
  </w:style>
  <w:style w:type="character" w:customStyle="1" w:styleId="80">
    <w:name w:val="Заголовок 8 Знак"/>
    <w:basedOn w:val="a0"/>
    <w:link w:val="8"/>
    <w:uiPriority w:val="9"/>
    <w:rsid w:val="003711B3"/>
    <w:rPr>
      <w:rFonts w:cs="Cambria"/>
      <w:iCs/>
      <w:sz w:val="18"/>
      <w:szCs w:val="24"/>
      <w:lang w:eastAsia="fr-FR"/>
    </w:rPr>
  </w:style>
  <w:style w:type="character" w:customStyle="1" w:styleId="90">
    <w:name w:val="Заголовок 9 Знак"/>
    <w:basedOn w:val="a0"/>
    <w:link w:val="9"/>
    <w:uiPriority w:val="9"/>
    <w:rsid w:val="003711B3"/>
    <w:rPr>
      <w:rFonts w:cs="Cambria"/>
      <w:sz w:val="18"/>
      <w:szCs w:val="24"/>
      <w:lang w:eastAsia="fr-FR"/>
    </w:rPr>
  </w:style>
  <w:style w:type="paragraph" w:styleId="a3">
    <w:name w:val="caption"/>
    <w:basedOn w:val="a"/>
    <w:next w:val="a"/>
    <w:rsid w:val="000321B0"/>
    <w:rPr>
      <w:b/>
      <w:bCs/>
      <w:szCs w:val="20"/>
    </w:rPr>
  </w:style>
  <w:style w:type="character" w:styleId="a4">
    <w:name w:val="Strong"/>
    <w:basedOn w:val="a0"/>
    <w:uiPriority w:val="22"/>
    <w:qFormat/>
    <w:rsid w:val="003711B3"/>
    <w:rPr>
      <w:b/>
      <w:bCs/>
    </w:rPr>
  </w:style>
  <w:style w:type="paragraph" w:styleId="a5">
    <w:name w:val="List Paragraph"/>
    <w:basedOn w:val="a"/>
    <w:uiPriority w:val="34"/>
    <w:qFormat/>
    <w:rsid w:val="003711B3"/>
    <w:pPr>
      <w:ind w:left="720"/>
      <w:contextualSpacing/>
    </w:pPr>
  </w:style>
  <w:style w:type="paragraph" w:customStyle="1" w:styleId="List1">
    <w:name w:val="List 1"/>
    <w:basedOn w:val="a"/>
    <w:link w:val="List1Char"/>
    <w:uiPriority w:val="99"/>
    <w:qFormat/>
    <w:rsid w:val="003711B3"/>
    <w:pPr>
      <w:spacing w:before="60"/>
      <w:ind w:left="720" w:hanging="360"/>
    </w:pPr>
    <w:rPr>
      <w:rFonts w:eastAsiaTheme="majorEastAsia"/>
      <w:szCs w:val="20"/>
      <w:lang w:eastAsia="en-US" w:bidi="en-US"/>
    </w:rPr>
  </w:style>
  <w:style w:type="character" w:customStyle="1" w:styleId="List1Char">
    <w:name w:val="List 1 Char"/>
    <w:basedOn w:val="a0"/>
    <w:link w:val="List1"/>
    <w:uiPriority w:val="99"/>
    <w:rsid w:val="003711B3"/>
    <w:rPr>
      <w:rFonts w:eastAsiaTheme="majorEastAsia"/>
      <w:lang w:bidi="en-US"/>
    </w:rPr>
  </w:style>
  <w:style w:type="paragraph" w:customStyle="1" w:styleId="Highlight">
    <w:name w:val="Highlight"/>
    <w:basedOn w:val="a"/>
    <w:uiPriority w:val="99"/>
    <w:qFormat/>
    <w:rsid w:val="003711B3"/>
    <w:rPr>
      <w:color w:val="BF0000" w:themeColor="accent6" w:themeShade="BF"/>
    </w:rPr>
  </w:style>
  <w:style w:type="paragraph" w:customStyle="1" w:styleId="List2">
    <w:name w:val="List2"/>
    <w:basedOn w:val="List1"/>
    <w:uiPriority w:val="99"/>
    <w:qFormat/>
    <w:rsid w:val="003711B3"/>
    <w:pPr>
      <w:spacing w:before="0"/>
      <w:ind w:left="0" w:firstLine="0"/>
    </w:pPr>
    <w:rPr>
      <w:szCs w:val="24"/>
      <w:lang w:val="fr-FR" w:eastAsia="fr-FR" w:bidi="ar-SA"/>
    </w:rPr>
  </w:style>
  <w:style w:type="paragraph" w:customStyle="1" w:styleId="StyleHeading5Firstline0cm">
    <w:name w:val="Style Heading 5 + First line:  0 cm"/>
    <w:basedOn w:val="5"/>
    <w:qFormat/>
    <w:rsid w:val="003711B3"/>
    <w:pPr>
      <w:numPr>
        <w:ilvl w:val="0"/>
        <w:numId w:val="0"/>
      </w:numPr>
    </w:pPr>
    <w:rPr>
      <w:rFonts w:cs="Times New Roman"/>
      <w:color w:val="363636"/>
      <w:szCs w:val="24"/>
      <w:u w:val="single"/>
    </w:rPr>
  </w:style>
  <w:style w:type="paragraph" w:customStyle="1" w:styleId="Glossary">
    <w:name w:val="Glossary"/>
    <w:basedOn w:val="a"/>
    <w:link w:val="GlossaryChar"/>
    <w:uiPriority w:val="99"/>
    <w:qFormat/>
    <w:rsid w:val="003711B3"/>
    <w:pPr>
      <w:spacing w:before="40"/>
    </w:pPr>
    <w:rPr>
      <w:sz w:val="16"/>
      <w:szCs w:val="16"/>
      <w:lang w:eastAsia="en-GB"/>
    </w:rPr>
  </w:style>
  <w:style w:type="character" w:customStyle="1" w:styleId="GlossaryChar">
    <w:name w:val="Glossary Char"/>
    <w:basedOn w:val="a0"/>
    <w:link w:val="Glossary"/>
    <w:uiPriority w:val="99"/>
    <w:rsid w:val="003711B3"/>
    <w:rPr>
      <w:sz w:val="16"/>
      <w:szCs w:val="16"/>
      <w:lang w:eastAsia="en-GB"/>
    </w:rPr>
  </w:style>
  <w:style w:type="paragraph" w:styleId="a6">
    <w:name w:val="footer"/>
    <w:basedOn w:val="a"/>
    <w:link w:val="a7"/>
    <w:uiPriority w:val="99"/>
    <w:qFormat/>
    <w:rsid w:val="003711B3"/>
    <w:pPr>
      <w:tabs>
        <w:tab w:val="center" w:pos="4513"/>
        <w:tab w:val="right" w:pos="9026"/>
      </w:tabs>
    </w:pPr>
    <w:rPr>
      <w:rFonts w:eastAsiaTheme="majorEastAsia"/>
      <w:sz w:val="16"/>
      <w:szCs w:val="20"/>
      <w:lang w:eastAsia="en-US" w:bidi="en-US"/>
    </w:rPr>
  </w:style>
  <w:style w:type="character" w:customStyle="1" w:styleId="a7">
    <w:name w:val="Нижний колонтитул Знак"/>
    <w:basedOn w:val="a0"/>
    <w:link w:val="a6"/>
    <w:uiPriority w:val="99"/>
    <w:rsid w:val="003711B3"/>
    <w:rPr>
      <w:rFonts w:eastAsiaTheme="majorEastAsia"/>
      <w:sz w:val="16"/>
      <w:lang w:bidi="en-US"/>
    </w:rPr>
  </w:style>
  <w:style w:type="paragraph" w:styleId="a8">
    <w:name w:val="Title"/>
    <w:basedOn w:val="a"/>
    <w:next w:val="a"/>
    <w:link w:val="a9"/>
    <w:uiPriority w:val="10"/>
    <w:qFormat/>
    <w:locked/>
    <w:rsid w:val="003711B3"/>
    <w:pPr>
      <w:spacing w:before="240" w:after="60"/>
      <w:jc w:val="center"/>
      <w:outlineLvl w:val="0"/>
    </w:pPr>
    <w:rPr>
      <w:rFonts w:eastAsiaTheme="majorEastAsia"/>
      <w:b/>
      <w:bCs/>
      <w:kern w:val="28"/>
      <w:szCs w:val="32"/>
      <w:u w:val="single"/>
      <w:lang w:eastAsia="en-US" w:bidi="en-US"/>
    </w:rPr>
  </w:style>
  <w:style w:type="character" w:customStyle="1" w:styleId="a9">
    <w:name w:val="Название Знак"/>
    <w:basedOn w:val="a0"/>
    <w:link w:val="a8"/>
    <w:uiPriority w:val="10"/>
    <w:rsid w:val="003711B3"/>
    <w:rPr>
      <w:rFonts w:eastAsiaTheme="majorEastAsia"/>
      <w:b/>
      <w:bCs/>
      <w:kern w:val="28"/>
      <w:szCs w:val="32"/>
      <w:u w:val="single"/>
      <w:lang w:bidi="en-US"/>
    </w:rPr>
  </w:style>
  <w:style w:type="paragraph" w:styleId="aa">
    <w:name w:val="Subtitle"/>
    <w:basedOn w:val="a"/>
    <w:next w:val="a"/>
    <w:link w:val="ab"/>
    <w:uiPriority w:val="11"/>
    <w:qFormat/>
    <w:locked/>
    <w:rsid w:val="003711B3"/>
    <w:pPr>
      <w:spacing w:after="60"/>
      <w:jc w:val="center"/>
      <w:outlineLvl w:val="1"/>
    </w:pPr>
    <w:rPr>
      <w:rFonts w:eastAsiaTheme="majorEastAsia"/>
      <w:szCs w:val="20"/>
      <w:lang w:eastAsia="en-US" w:bidi="en-US"/>
    </w:rPr>
  </w:style>
  <w:style w:type="character" w:customStyle="1" w:styleId="ab">
    <w:name w:val="Подзаголовок Знак"/>
    <w:basedOn w:val="a0"/>
    <w:link w:val="aa"/>
    <w:uiPriority w:val="11"/>
    <w:rsid w:val="003711B3"/>
    <w:rPr>
      <w:rFonts w:eastAsiaTheme="majorEastAsia"/>
      <w:lang w:bidi="en-US"/>
    </w:rPr>
  </w:style>
  <w:style w:type="character" w:styleId="ac">
    <w:name w:val="Hyperlink"/>
    <w:basedOn w:val="a0"/>
    <w:uiPriority w:val="99"/>
    <w:qFormat/>
    <w:rsid w:val="003711B3"/>
    <w:rPr>
      <w:rFonts w:ascii="Arial" w:hAnsi="Arial"/>
      <w:color w:val="FF6600"/>
      <w:sz w:val="20"/>
      <w:u w:val="single"/>
    </w:rPr>
  </w:style>
  <w:style w:type="character" w:styleId="ad">
    <w:name w:val="FollowedHyperlink"/>
    <w:basedOn w:val="a0"/>
    <w:uiPriority w:val="99"/>
    <w:qFormat/>
    <w:rsid w:val="003711B3"/>
    <w:rPr>
      <w:rFonts w:ascii="Arial" w:hAnsi="Arial"/>
      <w:i/>
      <w:color w:val="363636"/>
      <w:sz w:val="20"/>
      <w:u w:val="single"/>
    </w:rPr>
  </w:style>
  <w:style w:type="character" w:styleId="ae">
    <w:name w:val="Emphasis"/>
    <w:basedOn w:val="a0"/>
    <w:uiPriority w:val="20"/>
    <w:qFormat/>
    <w:locked/>
    <w:rsid w:val="003711B3"/>
    <w:rPr>
      <w:rFonts w:asciiTheme="minorHAnsi" w:hAnsiTheme="minorHAnsi"/>
      <w:b/>
      <w:i/>
      <w:iCs/>
    </w:rPr>
  </w:style>
  <w:style w:type="paragraph" w:styleId="af">
    <w:name w:val="No Spacing"/>
    <w:basedOn w:val="a"/>
    <w:link w:val="af0"/>
    <w:uiPriority w:val="1"/>
    <w:qFormat/>
    <w:rsid w:val="003711B3"/>
    <w:rPr>
      <w:rFonts w:eastAsiaTheme="majorEastAsia"/>
      <w:szCs w:val="32"/>
      <w:lang w:eastAsia="en-US" w:bidi="en-US"/>
    </w:rPr>
  </w:style>
  <w:style w:type="character" w:customStyle="1" w:styleId="af0">
    <w:name w:val="Без интервала Знак"/>
    <w:basedOn w:val="a0"/>
    <w:link w:val="af"/>
    <w:uiPriority w:val="1"/>
    <w:rsid w:val="003711B3"/>
    <w:rPr>
      <w:rFonts w:eastAsiaTheme="majorEastAsia"/>
      <w:szCs w:val="32"/>
      <w:lang w:bidi="en-US"/>
    </w:rPr>
  </w:style>
  <w:style w:type="paragraph" w:styleId="21">
    <w:name w:val="Quote"/>
    <w:basedOn w:val="a"/>
    <w:next w:val="a"/>
    <w:link w:val="22"/>
    <w:uiPriority w:val="29"/>
    <w:qFormat/>
    <w:rsid w:val="003711B3"/>
    <w:rPr>
      <w:rFonts w:eastAsiaTheme="majorEastAsia"/>
      <w:i/>
      <w:szCs w:val="20"/>
      <w:lang w:eastAsia="en-US" w:bidi="en-US"/>
    </w:rPr>
  </w:style>
  <w:style w:type="character" w:customStyle="1" w:styleId="22">
    <w:name w:val="Цитата 2 Знак"/>
    <w:basedOn w:val="a0"/>
    <w:link w:val="21"/>
    <w:uiPriority w:val="29"/>
    <w:rsid w:val="003711B3"/>
    <w:rPr>
      <w:rFonts w:eastAsiaTheme="majorEastAsia"/>
      <w:i/>
      <w:lang w:bidi="en-US"/>
    </w:rPr>
  </w:style>
  <w:style w:type="paragraph" w:styleId="af1">
    <w:name w:val="Intense Quote"/>
    <w:basedOn w:val="a"/>
    <w:next w:val="a"/>
    <w:link w:val="af2"/>
    <w:uiPriority w:val="30"/>
    <w:qFormat/>
    <w:rsid w:val="003711B3"/>
    <w:pPr>
      <w:ind w:left="720" w:right="720"/>
    </w:pPr>
    <w:rPr>
      <w:rFonts w:eastAsiaTheme="majorEastAsia"/>
      <w:b/>
      <w:i/>
      <w:szCs w:val="20"/>
      <w:lang w:eastAsia="en-US" w:bidi="en-US"/>
    </w:rPr>
  </w:style>
  <w:style w:type="character" w:customStyle="1" w:styleId="af2">
    <w:name w:val="Выделенная цитата Знак"/>
    <w:basedOn w:val="a0"/>
    <w:link w:val="af1"/>
    <w:uiPriority w:val="30"/>
    <w:rsid w:val="003711B3"/>
    <w:rPr>
      <w:rFonts w:eastAsiaTheme="majorEastAsia"/>
      <w:b/>
      <w:i/>
      <w:lang w:bidi="en-US"/>
    </w:rPr>
  </w:style>
  <w:style w:type="character" w:styleId="af3">
    <w:name w:val="Subtle Emphasis"/>
    <w:uiPriority w:val="19"/>
    <w:qFormat/>
    <w:rsid w:val="003711B3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3711B3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3711B3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3711B3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3711B3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qFormat/>
    <w:rsid w:val="003711B3"/>
    <w:pPr>
      <w:numPr>
        <w:numId w:val="0"/>
      </w:numPr>
      <w:outlineLvl w:val="9"/>
    </w:pPr>
  </w:style>
  <w:style w:type="paragraph" w:styleId="af9">
    <w:name w:val="List Bullet"/>
    <w:basedOn w:val="a"/>
    <w:rsid w:val="001A6C8C"/>
    <w:pPr>
      <w:tabs>
        <w:tab w:val="num" w:pos="1800"/>
      </w:tabs>
      <w:ind w:left="360" w:hanging="360"/>
    </w:pPr>
  </w:style>
  <w:style w:type="paragraph" w:styleId="afa">
    <w:name w:val="footnote text"/>
    <w:basedOn w:val="a"/>
    <w:link w:val="afb"/>
    <w:semiHidden/>
    <w:rsid w:val="001A6C8C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1A6C8C"/>
    <w:rPr>
      <w:rFonts w:ascii="Times New Roman" w:hAnsi="Times New Roman" w:cs="Times New Roman"/>
      <w:lang w:eastAsia="ru-RU"/>
    </w:rPr>
  </w:style>
  <w:style w:type="character" w:styleId="afc">
    <w:name w:val="footnote reference"/>
    <w:uiPriority w:val="99"/>
    <w:semiHidden/>
    <w:rsid w:val="001A6C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theme="majorBidi"/>
        <w:lang w:val="ru-RU" w:eastAsia="en-US" w:bidi="ar-SA"/>
      </w:rPr>
    </w:rPrDefault>
    <w:pPrDefault>
      <w:pPr>
        <w:spacing w:before="120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qFormat="1"/>
    <w:lsdException w:name="caption" w:uiPriority="0"/>
    <w:lsdException w:name="List Bullet" w:uiPriority="0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locked="1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8C"/>
    <w:pPr>
      <w:spacing w:before="0"/>
      <w:ind w:left="0" w:firstLine="0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11B3"/>
    <w:pPr>
      <w:keepNext/>
      <w:numPr>
        <w:numId w:val="19"/>
      </w:numPr>
      <w:spacing w:before="360" w:after="120"/>
      <w:outlineLvl w:val="0"/>
    </w:pPr>
    <w:rPr>
      <w:rFonts w:eastAsiaTheme="minorHAnsi" w:cs="Arial"/>
      <w:b/>
      <w:caps/>
      <w:color w:val="FF6600"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3711B3"/>
    <w:pPr>
      <w:numPr>
        <w:ilvl w:val="1"/>
        <w:numId w:val="19"/>
      </w:numPr>
      <w:pBdr>
        <w:bottom w:val="single" w:sz="4" w:space="1" w:color="FF6600"/>
      </w:pBdr>
      <w:spacing w:before="240"/>
      <w:outlineLvl w:val="1"/>
    </w:pPr>
    <w:rPr>
      <w:rFonts w:eastAsiaTheme="minorHAnsi" w:cs="Arial"/>
      <w:b/>
      <w:iCs/>
      <w:smallCaps/>
      <w:color w:val="363636"/>
      <w:spacing w:val="15"/>
      <w:kern w:val="32"/>
      <w:sz w:val="22"/>
    </w:rPr>
  </w:style>
  <w:style w:type="paragraph" w:styleId="3">
    <w:name w:val="heading 3"/>
    <w:basedOn w:val="a"/>
    <w:next w:val="a"/>
    <w:link w:val="30"/>
    <w:uiPriority w:val="9"/>
    <w:qFormat/>
    <w:rsid w:val="003711B3"/>
    <w:pPr>
      <w:keepNext/>
      <w:numPr>
        <w:ilvl w:val="2"/>
        <w:numId w:val="19"/>
      </w:numPr>
      <w:spacing w:before="240" w:after="60"/>
      <w:outlineLvl w:val="2"/>
    </w:pPr>
    <w:rPr>
      <w:rFonts w:cs="Arial"/>
      <w:b/>
      <w:bCs/>
      <w:smallCaps/>
      <w:color w:val="FF6600"/>
    </w:rPr>
  </w:style>
  <w:style w:type="paragraph" w:styleId="4">
    <w:name w:val="heading 4"/>
    <w:basedOn w:val="a"/>
    <w:next w:val="a"/>
    <w:link w:val="40"/>
    <w:uiPriority w:val="9"/>
    <w:qFormat/>
    <w:rsid w:val="003711B3"/>
    <w:pPr>
      <w:keepNext/>
      <w:numPr>
        <w:ilvl w:val="3"/>
        <w:numId w:val="19"/>
      </w:numPr>
      <w:outlineLvl w:val="3"/>
    </w:pPr>
    <w:rPr>
      <w:rFonts w:eastAsiaTheme="majorEastAsia"/>
      <w:bCs/>
      <w:sz w:val="18"/>
      <w:szCs w:val="28"/>
      <w:lang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3711B3"/>
    <w:pPr>
      <w:keepNext/>
      <w:keepLines/>
      <w:numPr>
        <w:ilvl w:val="4"/>
        <w:numId w:val="19"/>
      </w:numPr>
      <w:outlineLvl w:val="4"/>
    </w:pPr>
    <w:rPr>
      <w:rFonts w:cs="Cambria"/>
      <w:sz w:val="18"/>
      <w:szCs w:val="22"/>
    </w:rPr>
  </w:style>
  <w:style w:type="paragraph" w:styleId="6">
    <w:name w:val="heading 6"/>
    <w:basedOn w:val="a"/>
    <w:next w:val="a"/>
    <w:link w:val="60"/>
    <w:uiPriority w:val="9"/>
    <w:qFormat/>
    <w:rsid w:val="003711B3"/>
    <w:pPr>
      <w:numPr>
        <w:ilvl w:val="5"/>
        <w:numId w:val="19"/>
      </w:numPr>
      <w:spacing w:before="240" w:after="60"/>
      <w:outlineLvl w:val="5"/>
    </w:pPr>
    <w:rPr>
      <w:rFonts w:cs="Cambria"/>
      <w:bCs/>
      <w:sz w:val="18"/>
    </w:rPr>
  </w:style>
  <w:style w:type="paragraph" w:styleId="7">
    <w:name w:val="heading 7"/>
    <w:basedOn w:val="a"/>
    <w:next w:val="a"/>
    <w:link w:val="70"/>
    <w:uiPriority w:val="9"/>
    <w:qFormat/>
    <w:rsid w:val="003711B3"/>
    <w:pPr>
      <w:numPr>
        <w:ilvl w:val="6"/>
        <w:numId w:val="19"/>
      </w:numPr>
      <w:spacing w:before="240" w:after="60"/>
      <w:outlineLvl w:val="6"/>
    </w:pPr>
    <w:rPr>
      <w:sz w:val="18"/>
    </w:rPr>
  </w:style>
  <w:style w:type="paragraph" w:styleId="8">
    <w:name w:val="heading 8"/>
    <w:basedOn w:val="a"/>
    <w:next w:val="a"/>
    <w:link w:val="80"/>
    <w:uiPriority w:val="9"/>
    <w:qFormat/>
    <w:rsid w:val="003711B3"/>
    <w:pPr>
      <w:numPr>
        <w:ilvl w:val="7"/>
        <w:numId w:val="19"/>
      </w:numPr>
      <w:spacing w:before="240" w:after="60"/>
      <w:outlineLvl w:val="7"/>
    </w:pPr>
    <w:rPr>
      <w:rFonts w:cs="Cambria"/>
      <w:iCs/>
      <w:sz w:val="18"/>
    </w:rPr>
  </w:style>
  <w:style w:type="paragraph" w:styleId="9">
    <w:name w:val="heading 9"/>
    <w:basedOn w:val="a"/>
    <w:next w:val="a"/>
    <w:link w:val="90"/>
    <w:uiPriority w:val="9"/>
    <w:qFormat/>
    <w:rsid w:val="003711B3"/>
    <w:pPr>
      <w:spacing w:before="240" w:after="60"/>
      <w:ind w:left="1584" w:hanging="1584"/>
      <w:outlineLvl w:val="8"/>
    </w:pPr>
    <w:rPr>
      <w:rFonts w:cs="Cambria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1B3"/>
    <w:rPr>
      <w:rFonts w:eastAsiaTheme="minorHAnsi" w:cs="Arial"/>
      <w:b/>
      <w:caps/>
      <w:color w:val="FF6600"/>
      <w:spacing w:val="20"/>
      <w:szCs w:val="24"/>
      <w:lang w:eastAsia="fr-FR"/>
    </w:rPr>
  </w:style>
  <w:style w:type="character" w:customStyle="1" w:styleId="20">
    <w:name w:val="Заголовок 2 Знак"/>
    <w:basedOn w:val="a0"/>
    <w:link w:val="2"/>
    <w:uiPriority w:val="99"/>
    <w:rsid w:val="003711B3"/>
    <w:rPr>
      <w:rFonts w:eastAsiaTheme="minorHAnsi" w:cs="Arial"/>
      <w:b/>
      <w:iCs/>
      <w:smallCaps/>
      <w:color w:val="363636"/>
      <w:spacing w:val="15"/>
      <w:kern w:val="32"/>
      <w:sz w:val="22"/>
      <w:szCs w:val="24"/>
      <w:lang w:eastAsia="fr-FR"/>
    </w:rPr>
  </w:style>
  <w:style w:type="character" w:customStyle="1" w:styleId="30">
    <w:name w:val="Заголовок 3 Знак"/>
    <w:basedOn w:val="a0"/>
    <w:link w:val="3"/>
    <w:uiPriority w:val="9"/>
    <w:rsid w:val="003711B3"/>
    <w:rPr>
      <w:rFonts w:cs="Arial"/>
      <w:b/>
      <w:bCs/>
      <w:smallCaps/>
      <w:color w:val="FF6600"/>
      <w:szCs w:val="24"/>
      <w:lang w:eastAsia="fr-FR"/>
    </w:rPr>
  </w:style>
  <w:style w:type="character" w:customStyle="1" w:styleId="40">
    <w:name w:val="Заголовок 4 Знак"/>
    <w:basedOn w:val="a0"/>
    <w:link w:val="4"/>
    <w:uiPriority w:val="9"/>
    <w:rsid w:val="003711B3"/>
    <w:rPr>
      <w:rFonts w:eastAsiaTheme="majorEastAsia"/>
      <w:bCs/>
      <w:sz w:val="18"/>
      <w:szCs w:val="28"/>
      <w:lang w:bidi="en-US"/>
    </w:rPr>
  </w:style>
  <w:style w:type="character" w:customStyle="1" w:styleId="50">
    <w:name w:val="Заголовок 5 Знак"/>
    <w:basedOn w:val="a0"/>
    <w:link w:val="5"/>
    <w:uiPriority w:val="9"/>
    <w:rsid w:val="003711B3"/>
    <w:rPr>
      <w:rFonts w:cs="Cambria"/>
      <w:sz w:val="18"/>
      <w:szCs w:val="22"/>
      <w:lang w:eastAsia="fr-FR"/>
    </w:rPr>
  </w:style>
  <w:style w:type="character" w:customStyle="1" w:styleId="60">
    <w:name w:val="Заголовок 6 Знак"/>
    <w:basedOn w:val="a0"/>
    <w:link w:val="6"/>
    <w:uiPriority w:val="9"/>
    <w:rsid w:val="003711B3"/>
    <w:rPr>
      <w:rFonts w:cs="Cambria"/>
      <w:bCs/>
      <w:sz w:val="18"/>
      <w:szCs w:val="24"/>
      <w:lang w:eastAsia="fr-FR"/>
    </w:rPr>
  </w:style>
  <w:style w:type="character" w:customStyle="1" w:styleId="70">
    <w:name w:val="Заголовок 7 Знак"/>
    <w:basedOn w:val="a0"/>
    <w:link w:val="7"/>
    <w:uiPriority w:val="9"/>
    <w:rsid w:val="003711B3"/>
    <w:rPr>
      <w:sz w:val="18"/>
      <w:szCs w:val="24"/>
      <w:lang w:eastAsia="fr-FR"/>
    </w:rPr>
  </w:style>
  <w:style w:type="character" w:customStyle="1" w:styleId="80">
    <w:name w:val="Заголовок 8 Знак"/>
    <w:basedOn w:val="a0"/>
    <w:link w:val="8"/>
    <w:uiPriority w:val="9"/>
    <w:rsid w:val="003711B3"/>
    <w:rPr>
      <w:rFonts w:cs="Cambria"/>
      <w:iCs/>
      <w:sz w:val="18"/>
      <w:szCs w:val="24"/>
      <w:lang w:eastAsia="fr-FR"/>
    </w:rPr>
  </w:style>
  <w:style w:type="character" w:customStyle="1" w:styleId="90">
    <w:name w:val="Заголовок 9 Знак"/>
    <w:basedOn w:val="a0"/>
    <w:link w:val="9"/>
    <w:uiPriority w:val="9"/>
    <w:rsid w:val="003711B3"/>
    <w:rPr>
      <w:rFonts w:cs="Cambria"/>
      <w:sz w:val="18"/>
      <w:szCs w:val="24"/>
      <w:lang w:eastAsia="fr-FR"/>
    </w:rPr>
  </w:style>
  <w:style w:type="paragraph" w:styleId="a3">
    <w:name w:val="caption"/>
    <w:basedOn w:val="a"/>
    <w:next w:val="a"/>
    <w:rsid w:val="000321B0"/>
    <w:rPr>
      <w:b/>
      <w:bCs/>
      <w:szCs w:val="20"/>
    </w:rPr>
  </w:style>
  <w:style w:type="character" w:styleId="a4">
    <w:name w:val="Strong"/>
    <w:basedOn w:val="a0"/>
    <w:uiPriority w:val="22"/>
    <w:qFormat/>
    <w:rsid w:val="003711B3"/>
    <w:rPr>
      <w:b/>
      <w:bCs/>
    </w:rPr>
  </w:style>
  <w:style w:type="paragraph" w:styleId="a5">
    <w:name w:val="List Paragraph"/>
    <w:basedOn w:val="a"/>
    <w:uiPriority w:val="34"/>
    <w:qFormat/>
    <w:rsid w:val="003711B3"/>
    <w:pPr>
      <w:ind w:left="720"/>
      <w:contextualSpacing/>
    </w:pPr>
  </w:style>
  <w:style w:type="paragraph" w:customStyle="1" w:styleId="List1">
    <w:name w:val="List 1"/>
    <w:basedOn w:val="a"/>
    <w:link w:val="List1Char"/>
    <w:uiPriority w:val="99"/>
    <w:qFormat/>
    <w:rsid w:val="003711B3"/>
    <w:pPr>
      <w:spacing w:before="60"/>
      <w:ind w:left="720" w:hanging="360"/>
    </w:pPr>
    <w:rPr>
      <w:rFonts w:eastAsiaTheme="majorEastAsia"/>
      <w:szCs w:val="20"/>
      <w:lang w:eastAsia="en-US" w:bidi="en-US"/>
    </w:rPr>
  </w:style>
  <w:style w:type="character" w:customStyle="1" w:styleId="List1Char">
    <w:name w:val="List 1 Char"/>
    <w:basedOn w:val="a0"/>
    <w:link w:val="List1"/>
    <w:uiPriority w:val="99"/>
    <w:rsid w:val="003711B3"/>
    <w:rPr>
      <w:rFonts w:eastAsiaTheme="majorEastAsia"/>
      <w:lang w:bidi="en-US"/>
    </w:rPr>
  </w:style>
  <w:style w:type="paragraph" w:customStyle="1" w:styleId="Highlight">
    <w:name w:val="Highlight"/>
    <w:basedOn w:val="a"/>
    <w:uiPriority w:val="99"/>
    <w:qFormat/>
    <w:rsid w:val="003711B3"/>
    <w:rPr>
      <w:color w:val="BF0000" w:themeColor="accent6" w:themeShade="BF"/>
    </w:rPr>
  </w:style>
  <w:style w:type="paragraph" w:customStyle="1" w:styleId="List2">
    <w:name w:val="List2"/>
    <w:basedOn w:val="List1"/>
    <w:uiPriority w:val="99"/>
    <w:qFormat/>
    <w:rsid w:val="003711B3"/>
    <w:pPr>
      <w:spacing w:before="0"/>
      <w:ind w:left="0" w:firstLine="0"/>
    </w:pPr>
    <w:rPr>
      <w:szCs w:val="24"/>
      <w:lang w:val="fr-FR" w:eastAsia="fr-FR" w:bidi="ar-SA"/>
    </w:rPr>
  </w:style>
  <w:style w:type="paragraph" w:customStyle="1" w:styleId="StyleHeading5Firstline0cm">
    <w:name w:val="Style Heading 5 + First line:  0 cm"/>
    <w:basedOn w:val="5"/>
    <w:qFormat/>
    <w:rsid w:val="003711B3"/>
    <w:pPr>
      <w:numPr>
        <w:ilvl w:val="0"/>
        <w:numId w:val="0"/>
      </w:numPr>
    </w:pPr>
    <w:rPr>
      <w:rFonts w:cs="Times New Roman"/>
      <w:color w:val="363636"/>
      <w:szCs w:val="24"/>
      <w:u w:val="single"/>
    </w:rPr>
  </w:style>
  <w:style w:type="paragraph" w:customStyle="1" w:styleId="Glossary">
    <w:name w:val="Glossary"/>
    <w:basedOn w:val="a"/>
    <w:link w:val="GlossaryChar"/>
    <w:uiPriority w:val="99"/>
    <w:qFormat/>
    <w:rsid w:val="003711B3"/>
    <w:pPr>
      <w:spacing w:before="40"/>
    </w:pPr>
    <w:rPr>
      <w:sz w:val="16"/>
      <w:szCs w:val="16"/>
      <w:lang w:eastAsia="en-GB"/>
    </w:rPr>
  </w:style>
  <w:style w:type="character" w:customStyle="1" w:styleId="GlossaryChar">
    <w:name w:val="Glossary Char"/>
    <w:basedOn w:val="a0"/>
    <w:link w:val="Glossary"/>
    <w:uiPriority w:val="99"/>
    <w:rsid w:val="003711B3"/>
    <w:rPr>
      <w:sz w:val="16"/>
      <w:szCs w:val="16"/>
      <w:lang w:eastAsia="en-GB"/>
    </w:rPr>
  </w:style>
  <w:style w:type="paragraph" w:styleId="a6">
    <w:name w:val="footer"/>
    <w:basedOn w:val="a"/>
    <w:link w:val="a7"/>
    <w:uiPriority w:val="99"/>
    <w:qFormat/>
    <w:rsid w:val="003711B3"/>
    <w:pPr>
      <w:tabs>
        <w:tab w:val="center" w:pos="4513"/>
        <w:tab w:val="right" w:pos="9026"/>
      </w:tabs>
    </w:pPr>
    <w:rPr>
      <w:rFonts w:eastAsiaTheme="majorEastAsia"/>
      <w:sz w:val="16"/>
      <w:szCs w:val="20"/>
      <w:lang w:eastAsia="en-US" w:bidi="en-US"/>
    </w:rPr>
  </w:style>
  <w:style w:type="character" w:customStyle="1" w:styleId="a7">
    <w:name w:val="Нижний колонтитул Знак"/>
    <w:basedOn w:val="a0"/>
    <w:link w:val="a6"/>
    <w:uiPriority w:val="99"/>
    <w:rsid w:val="003711B3"/>
    <w:rPr>
      <w:rFonts w:eastAsiaTheme="majorEastAsia"/>
      <w:sz w:val="16"/>
      <w:lang w:bidi="en-US"/>
    </w:rPr>
  </w:style>
  <w:style w:type="paragraph" w:styleId="a8">
    <w:name w:val="Title"/>
    <w:basedOn w:val="a"/>
    <w:next w:val="a"/>
    <w:link w:val="a9"/>
    <w:uiPriority w:val="10"/>
    <w:qFormat/>
    <w:locked/>
    <w:rsid w:val="003711B3"/>
    <w:pPr>
      <w:spacing w:before="240" w:after="60"/>
      <w:jc w:val="center"/>
      <w:outlineLvl w:val="0"/>
    </w:pPr>
    <w:rPr>
      <w:rFonts w:eastAsiaTheme="majorEastAsia"/>
      <w:b/>
      <w:bCs/>
      <w:kern w:val="28"/>
      <w:szCs w:val="32"/>
      <w:u w:val="single"/>
      <w:lang w:eastAsia="en-US" w:bidi="en-US"/>
    </w:rPr>
  </w:style>
  <w:style w:type="character" w:customStyle="1" w:styleId="a9">
    <w:name w:val="Название Знак"/>
    <w:basedOn w:val="a0"/>
    <w:link w:val="a8"/>
    <w:uiPriority w:val="10"/>
    <w:rsid w:val="003711B3"/>
    <w:rPr>
      <w:rFonts w:eastAsiaTheme="majorEastAsia"/>
      <w:b/>
      <w:bCs/>
      <w:kern w:val="28"/>
      <w:szCs w:val="32"/>
      <w:u w:val="single"/>
      <w:lang w:bidi="en-US"/>
    </w:rPr>
  </w:style>
  <w:style w:type="paragraph" w:styleId="aa">
    <w:name w:val="Subtitle"/>
    <w:basedOn w:val="a"/>
    <w:next w:val="a"/>
    <w:link w:val="ab"/>
    <w:uiPriority w:val="11"/>
    <w:qFormat/>
    <w:locked/>
    <w:rsid w:val="003711B3"/>
    <w:pPr>
      <w:spacing w:after="60"/>
      <w:jc w:val="center"/>
      <w:outlineLvl w:val="1"/>
    </w:pPr>
    <w:rPr>
      <w:rFonts w:eastAsiaTheme="majorEastAsia"/>
      <w:szCs w:val="20"/>
      <w:lang w:eastAsia="en-US" w:bidi="en-US"/>
    </w:rPr>
  </w:style>
  <w:style w:type="character" w:customStyle="1" w:styleId="ab">
    <w:name w:val="Подзаголовок Знак"/>
    <w:basedOn w:val="a0"/>
    <w:link w:val="aa"/>
    <w:uiPriority w:val="11"/>
    <w:rsid w:val="003711B3"/>
    <w:rPr>
      <w:rFonts w:eastAsiaTheme="majorEastAsia"/>
      <w:lang w:bidi="en-US"/>
    </w:rPr>
  </w:style>
  <w:style w:type="character" w:styleId="ac">
    <w:name w:val="Hyperlink"/>
    <w:basedOn w:val="a0"/>
    <w:uiPriority w:val="99"/>
    <w:qFormat/>
    <w:rsid w:val="003711B3"/>
    <w:rPr>
      <w:rFonts w:ascii="Arial" w:hAnsi="Arial"/>
      <w:color w:val="FF6600"/>
      <w:sz w:val="20"/>
      <w:u w:val="single"/>
    </w:rPr>
  </w:style>
  <w:style w:type="character" w:styleId="ad">
    <w:name w:val="FollowedHyperlink"/>
    <w:basedOn w:val="a0"/>
    <w:uiPriority w:val="99"/>
    <w:qFormat/>
    <w:rsid w:val="003711B3"/>
    <w:rPr>
      <w:rFonts w:ascii="Arial" w:hAnsi="Arial"/>
      <w:i/>
      <w:color w:val="363636"/>
      <w:sz w:val="20"/>
      <w:u w:val="single"/>
    </w:rPr>
  </w:style>
  <w:style w:type="character" w:styleId="ae">
    <w:name w:val="Emphasis"/>
    <w:basedOn w:val="a0"/>
    <w:uiPriority w:val="20"/>
    <w:qFormat/>
    <w:locked/>
    <w:rsid w:val="003711B3"/>
    <w:rPr>
      <w:rFonts w:asciiTheme="minorHAnsi" w:hAnsiTheme="minorHAnsi"/>
      <w:b/>
      <w:i/>
      <w:iCs/>
    </w:rPr>
  </w:style>
  <w:style w:type="paragraph" w:styleId="af">
    <w:name w:val="No Spacing"/>
    <w:basedOn w:val="a"/>
    <w:link w:val="af0"/>
    <w:uiPriority w:val="1"/>
    <w:qFormat/>
    <w:rsid w:val="003711B3"/>
    <w:rPr>
      <w:rFonts w:eastAsiaTheme="majorEastAsia"/>
      <w:szCs w:val="32"/>
      <w:lang w:eastAsia="en-US" w:bidi="en-US"/>
    </w:rPr>
  </w:style>
  <w:style w:type="character" w:customStyle="1" w:styleId="af0">
    <w:name w:val="Без интервала Знак"/>
    <w:basedOn w:val="a0"/>
    <w:link w:val="af"/>
    <w:uiPriority w:val="1"/>
    <w:rsid w:val="003711B3"/>
    <w:rPr>
      <w:rFonts w:eastAsiaTheme="majorEastAsia"/>
      <w:szCs w:val="32"/>
      <w:lang w:bidi="en-US"/>
    </w:rPr>
  </w:style>
  <w:style w:type="paragraph" w:styleId="21">
    <w:name w:val="Quote"/>
    <w:basedOn w:val="a"/>
    <w:next w:val="a"/>
    <w:link w:val="22"/>
    <w:uiPriority w:val="29"/>
    <w:qFormat/>
    <w:rsid w:val="003711B3"/>
    <w:rPr>
      <w:rFonts w:eastAsiaTheme="majorEastAsia"/>
      <w:i/>
      <w:szCs w:val="20"/>
      <w:lang w:eastAsia="en-US" w:bidi="en-US"/>
    </w:rPr>
  </w:style>
  <w:style w:type="character" w:customStyle="1" w:styleId="22">
    <w:name w:val="Цитата 2 Знак"/>
    <w:basedOn w:val="a0"/>
    <w:link w:val="21"/>
    <w:uiPriority w:val="29"/>
    <w:rsid w:val="003711B3"/>
    <w:rPr>
      <w:rFonts w:eastAsiaTheme="majorEastAsia"/>
      <w:i/>
      <w:lang w:bidi="en-US"/>
    </w:rPr>
  </w:style>
  <w:style w:type="paragraph" w:styleId="af1">
    <w:name w:val="Intense Quote"/>
    <w:basedOn w:val="a"/>
    <w:next w:val="a"/>
    <w:link w:val="af2"/>
    <w:uiPriority w:val="30"/>
    <w:qFormat/>
    <w:rsid w:val="003711B3"/>
    <w:pPr>
      <w:ind w:left="720" w:right="720"/>
    </w:pPr>
    <w:rPr>
      <w:rFonts w:eastAsiaTheme="majorEastAsia"/>
      <w:b/>
      <w:i/>
      <w:szCs w:val="20"/>
      <w:lang w:eastAsia="en-US" w:bidi="en-US"/>
    </w:rPr>
  </w:style>
  <w:style w:type="character" w:customStyle="1" w:styleId="af2">
    <w:name w:val="Выделенная цитата Знак"/>
    <w:basedOn w:val="a0"/>
    <w:link w:val="af1"/>
    <w:uiPriority w:val="30"/>
    <w:rsid w:val="003711B3"/>
    <w:rPr>
      <w:rFonts w:eastAsiaTheme="majorEastAsia"/>
      <w:b/>
      <w:i/>
      <w:lang w:bidi="en-US"/>
    </w:rPr>
  </w:style>
  <w:style w:type="character" w:styleId="af3">
    <w:name w:val="Subtle Emphasis"/>
    <w:uiPriority w:val="19"/>
    <w:qFormat/>
    <w:rsid w:val="003711B3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3711B3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3711B3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3711B3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3711B3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qFormat/>
    <w:rsid w:val="003711B3"/>
    <w:pPr>
      <w:numPr>
        <w:numId w:val="0"/>
      </w:numPr>
      <w:outlineLvl w:val="9"/>
    </w:pPr>
  </w:style>
  <w:style w:type="paragraph" w:styleId="af9">
    <w:name w:val="List Bullet"/>
    <w:basedOn w:val="a"/>
    <w:rsid w:val="001A6C8C"/>
    <w:pPr>
      <w:tabs>
        <w:tab w:val="num" w:pos="1800"/>
      </w:tabs>
      <w:ind w:left="360" w:hanging="360"/>
    </w:pPr>
  </w:style>
  <w:style w:type="paragraph" w:styleId="afa">
    <w:name w:val="footnote text"/>
    <w:basedOn w:val="a"/>
    <w:link w:val="afb"/>
    <w:semiHidden/>
    <w:rsid w:val="001A6C8C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1A6C8C"/>
    <w:rPr>
      <w:rFonts w:ascii="Times New Roman" w:hAnsi="Times New Roman" w:cs="Times New Roman"/>
      <w:lang w:eastAsia="ru-RU"/>
    </w:rPr>
  </w:style>
  <w:style w:type="character" w:styleId="afc">
    <w:name w:val="footnote reference"/>
    <w:uiPriority w:val="99"/>
    <w:semiHidden/>
    <w:rsid w:val="001A6C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SGS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363636"/>
      </a:accent1>
      <a:accent2>
        <a:srgbClr val="848685"/>
      </a:accent2>
      <a:accent3>
        <a:srgbClr val="FF6600"/>
      </a:accent3>
      <a:accent4>
        <a:srgbClr val="BCBCBC"/>
      </a:accent4>
      <a:accent5>
        <a:srgbClr val="FF9900"/>
      </a:accent5>
      <a:accent6>
        <a:srgbClr val="FF0000"/>
      </a:accent6>
      <a:hlink>
        <a:srgbClr val="FF0000"/>
      </a:hlink>
      <a:folHlink>
        <a:srgbClr val="BCBCBC"/>
      </a:folHlink>
    </a:clrScheme>
    <a:fontScheme name="defau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lnDef>
  </a:objectDefaults>
  <a:extraClrSchemeLst>
    <a:extraClrScheme>
      <a:clrScheme name="default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00CC99"/>
        </a:accent1>
        <a:accent2>
          <a:srgbClr val="3333CC"/>
        </a:accent2>
        <a:accent3>
          <a:srgbClr val="FFFFFF"/>
        </a:accent3>
        <a:accent4>
          <a:srgbClr val="000000"/>
        </a:accent4>
        <a:accent5>
          <a:srgbClr val="AAE2CA"/>
        </a:accent5>
        <a:accent6>
          <a:srgbClr val="2D2DB9"/>
        </a:accent6>
        <a:hlink>
          <a:srgbClr val="CCCCFF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2">
        <a:dk1>
          <a:srgbClr val="000000"/>
        </a:dk1>
        <a:lt1>
          <a:srgbClr val="FFFFFF"/>
        </a:lt1>
        <a:dk2>
          <a:srgbClr val="0000FF"/>
        </a:dk2>
        <a:lt2>
          <a:srgbClr val="FFFF00"/>
        </a:lt2>
        <a:accent1>
          <a:srgbClr val="FF9900"/>
        </a:accent1>
        <a:accent2>
          <a:srgbClr val="00FFFF"/>
        </a:accent2>
        <a:accent3>
          <a:srgbClr val="AAAAFF"/>
        </a:accent3>
        <a:accent4>
          <a:srgbClr val="DADADA"/>
        </a:accent4>
        <a:accent5>
          <a:srgbClr val="FFCAAA"/>
        </a:accent5>
        <a:accent6>
          <a:srgbClr val="00E7E7"/>
        </a:accent6>
        <a:hlink>
          <a:srgbClr val="FF0000"/>
        </a:hlink>
        <a:folHlink>
          <a:srgbClr val="969696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3">
        <a:dk1>
          <a:srgbClr val="000000"/>
        </a:dk1>
        <a:lt1>
          <a:srgbClr val="FFFFCC"/>
        </a:lt1>
        <a:dk2>
          <a:srgbClr val="808000"/>
        </a:dk2>
        <a:lt2>
          <a:srgbClr val="666633"/>
        </a:lt2>
        <a:accent1>
          <a:srgbClr val="339933"/>
        </a:accent1>
        <a:accent2>
          <a:srgbClr val="800000"/>
        </a:accent2>
        <a:accent3>
          <a:srgbClr val="FFFFE2"/>
        </a:accent3>
        <a:accent4>
          <a:srgbClr val="000000"/>
        </a:accent4>
        <a:accent5>
          <a:srgbClr val="ADCAAD"/>
        </a:accent5>
        <a:accent6>
          <a:srgbClr val="730000"/>
        </a:accent6>
        <a:hlink>
          <a:srgbClr val="0033CC"/>
        </a:hlink>
        <a:folHlink>
          <a:srgbClr val="FFCC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4">
        <a:dk1>
          <a:srgbClr val="000000"/>
        </a:dk1>
        <a:lt1>
          <a:srgbClr val="FFFFFF"/>
        </a:lt1>
        <a:dk2>
          <a:srgbClr val="000000"/>
        </a:dk2>
        <a:lt2>
          <a:srgbClr val="333333"/>
        </a:lt2>
        <a:accent1>
          <a:srgbClr val="DDDDDD"/>
        </a:accent1>
        <a:accent2>
          <a:srgbClr val="808080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737373"/>
        </a:accent6>
        <a:hlink>
          <a:srgbClr val="4D4D4D"/>
        </a:hlink>
        <a:folHlink>
          <a:srgbClr val="EAEAEA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5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FFCC66"/>
        </a:accent1>
        <a:accent2>
          <a:srgbClr val="0000FF"/>
        </a:accent2>
        <a:accent3>
          <a:srgbClr val="FFFFFF"/>
        </a:accent3>
        <a:accent4>
          <a:srgbClr val="000000"/>
        </a:accent4>
        <a:accent5>
          <a:srgbClr val="FFE2B8"/>
        </a:accent5>
        <a:accent6>
          <a:srgbClr val="0000E7"/>
        </a:accent6>
        <a:hlink>
          <a:srgbClr val="CC00CC"/>
        </a:hlink>
        <a:folHlink>
          <a:srgbClr val="C0C0C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6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C0C0C0"/>
        </a:accent1>
        <a:accent2>
          <a:srgbClr val="0066FF"/>
        </a:accent2>
        <a:accent3>
          <a:srgbClr val="FFFFFF"/>
        </a:accent3>
        <a:accent4>
          <a:srgbClr val="000000"/>
        </a:accent4>
        <a:accent5>
          <a:srgbClr val="DCDCDC"/>
        </a:accent5>
        <a:accent6>
          <a:srgbClr val="005CE7"/>
        </a:accent6>
        <a:hlink>
          <a:srgbClr val="FF0000"/>
        </a:hlink>
        <a:folHlink>
          <a:srgbClr val="00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7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3399FF"/>
        </a:accent1>
        <a:accent2>
          <a:srgbClr val="99FFCC"/>
        </a:accent2>
        <a:accent3>
          <a:srgbClr val="FFFFFF"/>
        </a:accent3>
        <a:accent4>
          <a:srgbClr val="000000"/>
        </a:accent4>
        <a:accent5>
          <a:srgbClr val="ADCAFF"/>
        </a:accent5>
        <a:accent6>
          <a:srgbClr val="8AE7B9"/>
        </a:accent6>
        <a:hlink>
          <a:srgbClr val="CC00CC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</dc:creator>
  <cp:lastModifiedBy>Belov</cp:lastModifiedBy>
  <cp:revision>2</cp:revision>
  <dcterms:created xsi:type="dcterms:W3CDTF">2025-02-05T07:47:00Z</dcterms:created>
  <dcterms:modified xsi:type="dcterms:W3CDTF">2025-02-05T07:47:00Z</dcterms:modified>
</cp:coreProperties>
</file>